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95" w:rsidRPr="00EB5524" w:rsidRDefault="00516A95" w:rsidP="00EB5524">
      <w:pPr>
        <w:jc w:val="center"/>
        <w:rPr>
          <w:b/>
          <w:sz w:val="24"/>
          <w:szCs w:val="24"/>
          <w:lang w:val="kk-KZ"/>
        </w:rPr>
      </w:pPr>
      <w:r w:rsidRPr="00EB5524">
        <w:rPr>
          <w:b/>
          <w:sz w:val="24"/>
          <w:szCs w:val="24"/>
          <w:lang w:val="kk-KZ"/>
        </w:rPr>
        <w:t xml:space="preserve">Мамандық </w:t>
      </w:r>
      <w:r w:rsidR="00CC3BB6" w:rsidRPr="00EB5524">
        <w:rPr>
          <w:b/>
          <w:sz w:val="24"/>
          <w:szCs w:val="24"/>
          <w:lang w:val="kk-KZ"/>
        </w:rPr>
        <w:t>«5В070100 – Биотехнология»</w:t>
      </w:r>
    </w:p>
    <w:p w:rsidR="00516A95" w:rsidRPr="00EB5524" w:rsidRDefault="00516A95" w:rsidP="00516A95">
      <w:pPr>
        <w:tabs>
          <w:tab w:val="left" w:pos="3885"/>
        </w:tabs>
        <w:jc w:val="center"/>
        <w:rPr>
          <w:b/>
          <w:sz w:val="24"/>
          <w:szCs w:val="24"/>
          <w:lang w:val="kk-KZ"/>
        </w:rPr>
      </w:pPr>
      <w:r w:rsidRPr="00EB5524">
        <w:rPr>
          <w:b/>
          <w:sz w:val="24"/>
          <w:szCs w:val="24"/>
          <w:lang w:val="kk-KZ"/>
        </w:rPr>
        <w:t>«</w:t>
      </w:r>
      <w:r w:rsidR="00CC3BB6" w:rsidRPr="00EB5524">
        <w:rPr>
          <w:b/>
          <w:sz w:val="24"/>
          <w:szCs w:val="24"/>
          <w:lang w:val="kk-KZ"/>
        </w:rPr>
        <w:t>Биоматериалдар</w:t>
      </w:r>
      <w:r w:rsidRPr="00EB5524">
        <w:rPr>
          <w:b/>
          <w:sz w:val="24"/>
          <w:szCs w:val="24"/>
          <w:lang w:val="kk-KZ"/>
        </w:rPr>
        <w:t>»</w:t>
      </w:r>
    </w:p>
    <w:p w:rsidR="00516A95" w:rsidRDefault="00516A95" w:rsidP="00516A95">
      <w:pPr>
        <w:tabs>
          <w:tab w:val="left" w:pos="3885"/>
        </w:tabs>
        <w:jc w:val="center"/>
        <w:rPr>
          <w:b/>
          <w:sz w:val="24"/>
          <w:szCs w:val="24"/>
          <w:lang w:val="kk-KZ"/>
        </w:rPr>
      </w:pPr>
      <w:r w:rsidRPr="00EB5524">
        <w:rPr>
          <w:b/>
          <w:sz w:val="24"/>
          <w:szCs w:val="24"/>
          <w:lang w:val="kk-KZ"/>
        </w:rPr>
        <w:t>пәні бойынша емтихан бағдарламасы</w:t>
      </w:r>
    </w:p>
    <w:p w:rsidR="00677990" w:rsidRPr="00EB5524" w:rsidRDefault="00677990" w:rsidP="00516A95">
      <w:pPr>
        <w:tabs>
          <w:tab w:val="left" w:pos="3885"/>
        </w:tabs>
        <w:jc w:val="center"/>
        <w:rPr>
          <w:b/>
          <w:sz w:val="24"/>
          <w:szCs w:val="24"/>
          <w:lang w:val="kk-KZ"/>
        </w:rPr>
      </w:pPr>
    </w:p>
    <w:p w:rsidR="009C668E" w:rsidRDefault="00CC3BB6" w:rsidP="009C668E">
      <w:pPr>
        <w:ind w:left="420" w:right="-284" w:firstLine="288"/>
        <w:jc w:val="both"/>
        <w:rPr>
          <w:sz w:val="24"/>
          <w:szCs w:val="24"/>
          <w:lang w:val="kk-KZ" w:eastAsia="ko-KR"/>
        </w:rPr>
      </w:pPr>
      <w:r w:rsidRPr="00CC3BB6">
        <w:rPr>
          <w:b/>
          <w:sz w:val="24"/>
          <w:szCs w:val="24"/>
          <w:lang w:val="kk-KZ"/>
        </w:rPr>
        <w:t>Биоматериалд</w:t>
      </w:r>
      <w:r w:rsidR="009C668E">
        <w:rPr>
          <w:b/>
          <w:sz w:val="24"/>
          <w:szCs w:val="24"/>
          <w:lang w:val="kk-KZ"/>
        </w:rPr>
        <w:t>ар туралы ғылымға кіріспе</w:t>
      </w:r>
      <w:r w:rsidR="00516A95" w:rsidRPr="00FB268D">
        <w:rPr>
          <w:sz w:val="24"/>
          <w:szCs w:val="24"/>
          <w:lang w:val="kk-KZ" w:eastAsia="ko-KR"/>
        </w:rPr>
        <w:t xml:space="preserve">. </w:t>
      </w:r>
      <w:r w:rsidRPr="00602528">
        <w:rPr>
          <w:sz w:val="24"/>
          <w:szCs w:val="24"/>
          <w:lang w:val="kk-KZ"/>
        </w:rPr>
        <w:t>Биоматериалдар туралы түсінік</w:t>
      </w:r>
      <w:r>
        <w:rPr>
          <w:sz w:val="24"/>
          <w:szCs w:val="24"/>
          <w:lang w:val="kk-KZ"/>
        </w:rPr>
        <w:t>.</w:t>
      </w:r>
      <w:r w:rsidRPr="00FB268D">
        <w:rPr>
          <w:sz w:val="24"/>
          <w:szCs w:val="24"/>
          <w:lang w:val="kk-KZ" w:eastAsia="ko-KR"/>
        </w:rPr>
        <w:t xml:space="preserve"> </w:t>
      </w:r>
      <w:r w:rsidRPr="00602528">
        <w:rPr>
          <w:sz w:val="24"/>
          <w:szCs w:val="24"/>
          <w:lang w:val="kk-KZ"/>
        </w:rPr>
        <w:t>Биомедициналық материалдарға қойылатын талаптар</w:t>
      </w:r>
      <w:r>
        <w:rPr>
          <w:sz w:val="24"/>
          <w:szCs w:val="24"/>
          <w:lang w:val="kk-KZ"/>
        </w:rPr>
        <w:t>.</w:t>
      </w:r>
      <w:r w:rsidRPr="00516A95">
        <w:rPr>
          <w:sz w:val="24"/>
          <w:szCs w:val="24"/>
          <w:lang w:val="kk-KZ" w:eastAsia="ko-KR"/>
        </w:rPr>
        <w:t xml:space="preserve"> </w:t>
      </w:r>
      <w:r w:rsidR="00EB5524">
        <w:rPr>
          <w:sz w:val="24"/>
          <w:szCs w:val="24"/>
          <w:lang w:val="kk-KZ" w:eastAsia="ko-KR"/>
        </w:rPr>
        <w:t xml:space="preserve">Биомедицинада қолданылатын </w:t>
      </w:r>
      <w:r w:rsidR="00EB5524" w:rsidRPr="00EB5524">
        <w:rPr>
          <w:sz w:val="24"/>
          <w:szCs w:val="24"/>
          <w:lang w:val="kk-KZ" w:eastAsia="ko-KR"/>
        </w:rPr>
        <w:t xml:space="preserve"> </w:t>
      </w:r>
      <w:r w:rsidR="009C668E">
        <w:rPr>
          <w:sz w:val="24"/>
          <w:szCs w:val="24"/>
          <w:lang w:val="kk-KZ" w:eastAsia="ko-KR"/>
        </w:rPr>
        <w:t>п</w:t>
      </w:r>
      <w:r w:rsidR="00EB5524" w:rsidRPr="00EB5524">
        <w:rPr>
          <w:sz w:val="24"/>
          <w:szCs w:val="24"/>
          <w:lang w:val="kk-KZ" w:eastAsia="ko-KR"/>
        </w:rPr>
        <w:t>олимерлі материалдар</w:t>
      </w:r>
      <w:r w:rsidR="009C668E">
        <w:rPr>
          <w:sz w:val="24"/>
          <w:szCs w:val="24"/>
          <w:lang w:val="kk-KZ" w:eastAsia="ko-KR"/>
        </w:rPr>
        <w:t xml:space="preserve"> саласындағы қазіргі зерттеулер. </w:t>
      </w:r>
      <w:r w:rsidR="00EB5524" w:rsidRPr="00EB5524">
        <w:rPr>
          <w:sz w:val="24"/>
          <w:szCs w:val="24"/>
          <w:lang w:val="kk-KZ" w:eastAsia="ko-KR"/>
        </w:rPr>
        <w:t>Жаң</w:t>
      </w:r>
      <w:r w:rsidR="009C668E">
        <w:rPr>
          <w:sz w:val="24"/>
          <w:szCs w:val="24"/>
          <w:lang w:val="kk-KZ" w:eastAsia="ko-KR"/>
        </w:rPr>
        <w:t>а реконструктивті технологиялар. Р</w:t>
      </w:r>
      <w:r w:rsidR="009C668E" w:rsidRPr="00EB5524">
        <w:rPr>
          <w:sz w:val="24"/>
          <w:szCs w:val="24"/>
          <w:lang w:val="kk-KZ" w:eastAsia="ko-KR"/>
        </w:rPr>
        <w:t xml:space="preserve">еконструктивті </w:t>
      </w:r>
      <w:r w:rsidR="009C668E">
        <w:rPr>
          <w:sz w:val="24"/>
          <w:szCs w:val="24"/>
          <w:lang w:val="kk-KZ" w:eastAsia="ko-KR"/>
        </w:rPr>
        <w:t>медицинаның функционалды материалдарға</w:t>
      </w:r>
      <w:r w:rsidR="009C668E" w:rsidRPr="00EB5524">
        <w:rPr>
          <w:sz w:val="24"/>
          <w:szCs w:val="24"/>
          <w:lang w:val="kk-KZ" w:eastAsia="ko-KR"/>
        </w:rPr>
        <w:t xml:space="preserve"> </w:t>
      </w:r>
      <w:r w:rsidR="009C668E">
        <w:rPr>
          <w:sz w:val="24"/>
          <w:szCs w:val="24"/>
          <w:lang w:val="kk-KZ" w:eastAsia="ko-KR"/>
        </w:rPr>
        <w:t xml:space="preserve">қажеттіліктері. </w:t>
      </w:r>
      <w:r w:rsidR="00EB5524" w:rsidRPr="00EB5524">
        <w:rPr>
          <w:sz w:val="24"/>
          <w:szCs w:val="24"/>
          <w:lang w:val="kk-KZ" w:eastAsia="ko-KR"/>
        </w:rPr>
        <w:t xml:space="preserve">Жаңа биоматериалдар мен </w:t>
      </w:r>
      <w:r w:rsidR="009C668E">
        <w:rPr>
          <w:sz w:val="24"/>
          <w:szCs w:val="24"/>
          <w:lang w:val="kk-KZ" w:eastAsia="ko-KR"/>
        </w:rPr>
        <w:t>құрылғыларды қолдану үшін рұқсат беру. Клеткалық</w:t>
      </w:r>
      <w:r w:rsidR="00EB5524" w:rsidRPr="00EB5524">
        <w:rPr>
          <w:sz w:val="24"/>
          <w:szCs w:val="24"/>
          <w:lang w:val="kk-KZ" w:eastAsia="ko-KR"/>
        </w:rPr>
        <w:t xml:space="preserve"> технологиялар туралы заманауи түсінік</w:t>
      </w:r>
      <w:r w:rsidR="009C668E">
        <w:rPr>
          <w:sz w:val="24"/>
          <w:szCs w:val="24"/>
          <w:lang w:val="kk-KZ" w:eastAsia="ko-KR"/>
        </w:rPr>
        <w:t xml:space="preserve">. </w:t>
      </w:r>
    </w:p>
    <w:p w:rsidR="009460E7" w:rsidRDefault="009C668E" w:rsidP="00017CA3">
      <w:pPr>
        <w:ind w:left="426" w:right="-284" w:firstLine="709"/>
        <w:jc w:val="both"/>
        <w:rPr>
          <w:sz w:val="24"/>
          <w:szCs w:val="24"/>
          <w:lang w:val="kk-KZ"/>
        </w:rPr>
      </w:pPr>
      <w:r w:rsidRPr="00677990">
        <w:rPr>
          <w:b/>
          <w:sz w:val="24"/>
          <w:szCs w:val="24"/>
          <w:lang w:val="kk-KZ" w:eastAsia="ko-KR"/>
        </w:rPr>
        <w:t>Медико</w:t>
      </w:r>
      <w:r w:rsidRPr="00B820A3">
        <w:rPr>
          <w:b/>
          <w:sz w:val="24"/>
          <w:szCs w:val="24"/>
          <w:lang w:val="kk-KZ" w:eastAsia="ko-KR"/>
        </w:rPr>
        <w:t>-биологиялы</w:t>
      </w:r>
      <w:r w:rsidRPr="00677990">
        <w:rPr>
          <w:b/>
          <w:sz w:val="24"/>
          <w:szCs w:val="24"/>
          <w:lang w:val="kk-KZ" w:eastAsia="ko-KR"/>
        </w:rPr>
        <w:t xml:space="preserve">қ бағыттағы </w:t>
      </w:r>
      <w:r w:rsidR="00677990" w:rsidRPr="00677990">
        <w:rPr>
          <w:b/>
          <w:sz w:val="24"/>
          <w:szCs w:val="24"/>
          <w:lang w:val="kk-KZ" w:eastAsia="ko-KR"/>
        </w:rPr>
        <w:t>материалдар</w:t>
      </w:r>
      <w:r w:rsidR="00516A95" w:rsidRPr="00677990">
        <w:rPr>
          <w:sz w:val="24"/>
          <w:szCs w:val="24"/>
          <w:lang w:val="kk-KZ" w:eastAsia="ko-KR"/>
        </w:rPr>
        <w:t>.</w:t>
      </w:r>
      <w:r w:rsidR="00516A95" w:rsidRPr="00FB268D">
        <w:rPr>
          <w:sz w:val="24"/>
          <w:szCs w:val="24"/>
          <w:lang w:val="kk-KZ" w:eastAsia="ko-KR"/>
        </w:rPr>
        <w:t xml:space="preserve"> </w:t>
      </w:r>
      <w:r w:rsidR="00677990" w:rsidRPr="00677990">
        <w:rPr>
          <w:sz w:val="24"/>
          <w:szCs w:val="24"/>
          <w:lang w:val="kk-KZ"/>
        </w:rPr>
        <w:t xml:space="preserve">Биомедицинадағы заманауи материалдар. </w:t>
      </w:r>
      <w:r w:rsidR="000029B8" w:rsidRPr="00677990">
        <w:rPr>
          <w:sz w:val="24"/>
          <w:szCs w:val="24"/>
          <w:lang w:val="kk-KZ"/>
        </w:rPr>
        <w:t>Металлдар</w:t>
      </w:r>
      <w:r w:rsidR="00677990" w:rsidRPr="00677990">
        <w:rPr>
          <w:sz w:val="24"/>
          <w:szCs w:val="24"/>
          <w:lang w:val="kk-KZ"/>
        </w:rPr>
        <w:t xml:space="preserve">. </w:t>
      </w:r>
      <w:r w:rsidR="00677990" w:rsidRPr="00B820A3">
        <w:rPr>
          <w:sz w:val="24"/>
          <w:szCs w:val="24"/>
          <w:lang w:val="kk-KZ"/>
        </w:rPr>
        <w:t>Керамика</w:t>
      </w:r>
      <w:r w:rsidR="00677990" w:rsidRPr="00677990">
        <w:rPr>
          <w:sz w:val="24"/>
          <w:szCs w:val="24"/>
          <w:lang w:val="kk-KZ"/>
        </w:rPr>
        <w:t>. Композитті материалдар. Тірі ағзамен сәйкес келетін полимерлер. Жасанды мүшелерді конструкциялауға арналған материалдар</w:t>
      </w:r>
      <w:r w:rsidR="00677990">
        <w:rPr>
          <w:sz w:val="24"/>
          <w:szCs w:val="24"/>
          <w:lang w:val="kk-KZ"/>
        </w:rPr>
        <w:t xml:space="preserve">. </w:t>
      </w:r>
      <w:r w:rsidR="00677990" w:rsidRPr="00677990">
        <w:rPr>
          <w:sz w:val="24"/>
          <w:szCs w:val="24"/>
          <w:lang w:val="kk-KZ"/>
        </w:rPr>
        <w:t>Жүрек-қан тамырларын қалпына келтіруге арналған материалд</w:t>
      </w:r>
      <w:r w:rsidR="00677990">
        <w:rPr>
          <w:sz w:val="24"/>
          <w:szCs w:val="24"/>
          <w:lang w:val="kk-KZ"/>
        </w:rPr>
        <w:t xml:space="preserve">ар мен эндопротездер тамыр жүйесі. </w:t>
      </w:r>
      <w:r w:rsidR="00677990" w:rsidRPr="00677990">
        <w:rPr>
          <w:sz w:val="24"/>
          <w:szCs w:val="24"/>
          <w:lang w:val="kk-KZ"/>
        </w:rPr>
        <w:t>Жұмсақ тіндер мен ішкі ағзаларды қалпына ке</w:t>
      </w:r>
      <w:r w:rsidR="00677990">
        <w:rPr>
          <w:sz w:val="24"/>
          <w:szCs w:val="24"/>
          <w:lang w:val="kk-KZ"/>
        </w:rPr>
        <w:t xml:space="preserve">лтіруге арналған материалдар. </w:t>
      </w:r>
      <w:r w:rsidR="00677990" w:rsidRPr="00677990">
        <w:rPr>
          <w:sz w:val="24"/>
          <w:szCs w:val="24"/>
          <w:lang w:val="kk-KZ"/>
        </w:rPr>
        <w:t xml:space="preserve"> Сүйектерді қалпына келтіруге арналған материалдар</w:t>
      </w:r>
      <w:r w:rsidR="00677990">
        <w:rPr>
          <w:sz w:val="24"/>
          <w:szCs w:val="24"/>
          <w:lang w:val="kk-KZ"/>
        </w:rPr>
        <w:t>. Ж</w:t>
      </w:r>
      <w:r w:rsidR="00677990" w:rsidRPr="00677990">
        <w:rPr>
          <w:sz w:val="24"/>
          <w:szCs w:val="24"/>
          <w:lang w:val="kk-KZ"/>
        </w:rPr>
        <w:t>асанды мүшелер</w:t>
      </w:r>
      <w:r w:rsidR="00677990">
        <w:rPr>
          <w:sz w:val="24"/>
          <w:szCs w:val="24"/>
          <w:lang w:val="kk-KZ"/>
        </w:rPr>
        <w:t>ді</w:t>
      </w:r>
      <w:r w:rsidR="00677990" w:rsidRPr="00677990">
        <w:rPr>
          <w:sz w:val="24"/>
          <w:szCs w:val="24"/>
          <w:lang w:val="kk-KZ"/>
        </w:rPr>
        <w:t xml:space="preserve"> </w:t>
      </w:r>
      <w:r w:rsidR="00677990">
        <w:rPr>
          <w:sz w:val="24"/>
          <w:szCs w:val="24"/>
          <w:lang w:val="kk-KZ"/>
        </w:rPr>
        <w:t>құрастыруға арналған</w:t>
      </w:r>
      <w:r w:rsidR="00677990" w:rsidRPr="00677990">
        <w:rPr>
          <w:sz w:val="24"/>
          <w:szCs w:val="24"/>
          <w:lang w:val="kk-KZ"/>
        </w:rPr>
        <w:t xml:space="preserve"> </w:t>
      </w:r>
      <w:r w:rsidR="00017CA3">
        <w:rPr>
          <w:sz w:val="24"/>
          <w:szCs w:val="24"/>
          <w:lang w:val="kk-KZ"/>
        </w:rPr>
        <w:t xml:space="preserve">материалдар. </w:t>
      </w:r>
      <w:r w:rsidR="00677990" w:rsidRPr="00677990">
        <w:rPr>
          <w:sz w:val="24"/>
          <w:szCs w:val="24"/>
          <w:lang w:val="kk-KZ"/>
        </w:rPr>
        <w:t>Жасанды б</w:t>
      </w:r>
      <w:r w:rsidR="00017CA3">
        <w:rPr>
          <w:sz w:val="24"/>
          <w:szCs w:val="24"/>
          <w:lang w:val="kk-KZ"/>
        </w:rPr>
        <w:t xml:space="preserve">үйрек. Жасанды өкпе. Көру мүшелерінің протездері. Есту мүшесін қалпына келтіру. Жасанды жүрек. Гибридті бауыр. Жасанды ұйқы безі. </w:t>
      </w:r>
      <w:r w:rsidR="00677990" w:rsidRPr="00677990">
        <w:rPr>
          <w:sz w:val="24"/>
          <w:szCs w:val="24"/>
          <w:lang w:val="kk-KZ"/>
        </w:rPr>
        <w:t>Басқа жасанды мүшелер</w:t>
      </w:r>
      <w:r w:rsidR="00017CA3">
        <w:rPr>
          <w:sz w:val="24"/>
          <w:szCs w:val="24"/>
          <w:lang w:val="kk-KZ"/>
        </w:rPr>
        <w:t xml:space="preserve">. </w:t>
      </w:r>
    </w:p>
    <w:p w:rsidR="00DA389A" w:rsidRPr="007D0765" w:rsidRDefault="00DA389A" w:rsidP="007D0765">
      <w:pPr>
        <w:ind w:left="426" w:right="-284" w:firstLine="709"/>
        <w:jc w:val="both"/>
        <w:rPr>
          <w:sz w:val="24"/>
          <w:szCs w:val="24"/>
          <w:lang w:val="kk-KZ"/>
        </w:rPr>
      </w:pPr>
      <w:r w:rsidRPr="00DA389A">
        <w:rPr>
          <w:b/>
          <w:sz w:val="24"/>
          <w:szCs w:val="24"/>
          <w:lang w:val="kk-KZ"/>
        </w:rPr>
        <w:t xml:space="preserve">Биомедициналық мақсаттағы материалдарды зерттеу  әдістері. </w:t>
      </w:r>
      <w:r w:rsidR="007D0765" w:rsidRPr="007D0765">
        <w:rPr>
          <w:sz w:val="24"/>
          <w:szCs w:val="24"/>
          <w:lang w:val="kk-KZ"/>
        </w:rPr>
        <w:t xml:space="preserve">Биомедицинада қолданылатын әдістер мен тесттер жүйесі. Биомедициналық мақсаттағы полимерлерді  физикалық және физикалық-химиялық зерттеу әдістері. Биоматериалдарды биомедициналық сынау. Биомедициналық мақсаттағыөнімдер мен мамандандырылған құрылымдарды алу үшін материалдарды өңдеу әдістері. Гидрогельдер алу. Термопластикалық полимерлерді өңдеу. Керамикалық және полимерлерлі композиттерді өңдеу. Ерітінділерден полимерлерді өңдеу. </w:t>
      </w:r>
    </w:p>
    <w:p w:rsidR="00F7777D" w:rsidRDefault="00E41AE8" w:rsidP="00E41AE8">
      <w:pPr>
        <w:ind w:left="420" w:right="-284" w:firstLine="288"/>
        <w:jc w:val="both"/>
        <w:rPr>
          <w:b/>
          <w:sz w:val="24"/>
          <w:szCs w:val="24"/>
          <w:lang w:val="kk-KZ" w:eastAsia="ko-KR"/>
        </w:rPr>
      </w:pPr>
      <w:r>
        <w:rPr>
          <w:b/>
          <w:sz w:val="24"/>
          <w:szCs w:val="24"/>
          <w:lang w:val="kk-KZ" w:eastAsia="ko-KR"/>
        </w:rPr>
        <w:t>Импланттарға ұлпаның</w:t>
      </w:r>
      <w:r w:rsidRPr="00E41AE8">
        <w:rPr>
          <w:b/>
          <w:sz w:val="24"/>
          <w:szCs w:val="24"/>
          <w:lang w:val="kk-KZ" w:eastAsia="ko-KR"/>
        </w:rPr>
        <w:t xml:space="preserve"> реакциясы</w:t>
      </w:r>
      <w:r>
        <w:rPr>
          <w:b/>
          <w:sz w:val="24"/>
          <w:szCs w:val="24"/>
          <w:lang w:val="kk-KZ" w:eastAsia="ko-KR"/>
        </w:rPr>
        <w:t xml:space="preserve">. </w:t>
      </w:r>
      <w:r w:rsidRPr="00E41AE8">
        <w:rPr>
          <w:sz w:val="24"/>
          <w:szCs w:val="24"/>
          <w:lang w:val="kk-KZ" w:eastAsia="ko-KR"/>
        </w:rPr>
        <w:t>Ағзаның имплантация материалдарына  реакциясы және олармен әсерлесу процесстері. Имплантанттардың кальцификациясы</w:t>
      </w:r>
      <w:r>
        <w:rPr>
          <w:b/>
          <w:sz w:val="24"/>
          <w:szCs w:val="24"/>
          <w:lang w:val="kk-KZ" w:eastAsia="ko-KR"/>
        </w:rPr>
        <w:t>.</w:t>
      </w:r>
    </w:p>
    <w:p w:rsidR="00C261FF" w:rsidRPr="00C261FF" w:rsidRDefault="00F43417" w:rsidP="00C261FF">
      <w:pPr>
        <w:ind w:left="420" w:right="-284" w:firstLine="288"/>
        <w:jc w:val="both"/>
        <w:rPr>
          <w:sz w:val="24"/>
          <w:szCs w:val="24"/>
          <w:lang w:val="kk-KZ"/>
        </w:rPr>
      </w:pPr>
      <w:r w:rsidRPr="00F43417">
        <w:rPr>
          <w:b/>
          <w:sz w:val="24"/>
          <w:szCs w:val="24"/>
          <w:lang w:val="kk-KZ"/>
        </w:rPr>
        <w:t>Биоыдырайтын материалдар және имплантанттардың биодеструкциялау механизмі</w:t>
      </w:r>
      <w:r w:rsidRPr="00602528">
        <w:rPr>
          <w:sz w:val="24"/>
          <w:szCs w:val="24"/>
          <w:lang w:val="kk-KZ"/>
        </w:rPr>
        <w:t>.</w:t>
      </w:r>
      <w:r>
        <w:rPr>
          <w:sz w:val="24"/>
          <w:szCs w:val="24"/>
          <w:lang w:val="kk-KZ"/>
        </w:rPr>
        <w:t xml:space="preserve"> Био</w:t>
      </w:r>
      <w:r w:rsidRPr="00F43417">
        <w:rPr>
          <w:sz w:val="24"/>
          <w:szCs w:val="24"/>
          <w:lang w:val="kk-KZ"/>
        </w:rPr>
        <w:t>ыд</w:t>
      </w:r>
      <w:r>
        <w:rPr>
          <w:sz w:val="24"/>
          <w:szCs w:val="24"/>
          <w:lang w:val="kk-KZ"/>
        </w:rPr>
        <w:t>ырайтын медициналық материалдар. Био</w:t>
      </w:r>
      <w:r w:rsidRPr="00F43417">
        <w:rPr>
          <w:sz w:val="24"/>
          <w:szCs w:val="24"/>
          <w:lang w:val="kk-KZ"/>
        </w:rPr>
        <w:t>ыдырай</w:t>
      </w:r>
      <w:r>
        <w:rPr>
          <w:sz w:val="24"/>
          <w:szCs w:val="24"/>
          <w:lang w:val="kk-KZ"/>
        </w:rPr>
        <w:t xml:space="preserve">тын синтетикалық полимерлер. </w:t>
      </w:r>
      <w:r w:rsidR="00C261FF" w:rsidRPr="00C261FF">
        <w:rPr>
          <w:sz w:val="24"/>
          <w:szCs w:val="24"/>
          <w:lang w:val="kk-KZ"/>
        </w:rPr>
        <w:t xml:space="preserve">Имплантацияланған материалдардың </w:t>
      </w:r>
      <w:r w:rsidR="00C261FF">
        <w:rPr>
          <w:sz w:val="24"/>
          <w:szCs w:val="24"/>
          <w:lang w:val="kk-KZ"/>
        </w:rPr>
        <w:t xml:space="preserve">және </w:t>
      </w:r>
      <w:r w:rsidR="00C261FF" w:rsidRPr="00C261FF">
        <w:rPr>
          <w:sz w:val="24"/>
          <w:szCs w:val="24"/>
          <w:lang w:val="kk-KZ"/>
        </w:rPr>
        <w:t>in vivo</w:t>
      </w:r>
      <w:r w:rsidR="00C261FF">
        <w:rPr>
          <w:sz w:val="24"/>
          <w:szCs w:val="24"/>
          <w:lang w:val="kk-KZ"/>
        </w:rPr>
        <w:t xml:space="preserve"> құрылымдардың</w:t>
      </w:r>
      <w:r w:rsidR="00C261FF" w:rsidRPr="00C261FF">
        <w:rPr>
          <w:sz w:val="24"/>
          <w:szCs w:val="24"/>
          <w:lang w:val="kk-KZ"/>
        </w:rPr>
        <w:t xml:space="preserve"> биодеградациясы</w:t>
      </w:r>
      <w:r w:rsidR="00C261FF">
        <w:rPr>
          <w:sz w:val="24"/>
          <w:szCs w:val="24"/>
          <w:lang w:val="kk-KZ"/>
        </w:rPr>
        <w:t xml:space="preserve">. </w:t>
      </w:r>
    </w:p>
    <w:p w:rsidR="00C261FF" w:rsidRDefault="00D41A7A" w:rsidP="00D41A7A">
      <w:pPr>
        <w:ind w:left="420" w:right="-284" w:firstLine="288"/>
        <w:jc w:val="both"/>
        <w:rPr>
          <w:sz w:val="24"/>
          <w:szCs w:val="24"/>
          <w:lang w:val="kk-KZ"/>
        </w:rPr>
      </w:pPr>
      <w:r w:rsidRPr="00D41A7A">
        <w:rPr>
          <w:b/>
          <w:sz w:val="24"/>
          <w:szCs w:val="24"/>
          <w:lang w:val="kk-KZ"/>
        </w:rPr>
        <w:t>Клеткалық және ұлпалық инженерия туралы түсінік</w:t>
      </w:r>
      <w:r>
        <w:rPr>
          <w:b/>
          <w:sz w:val="24"/>
          <w:szCs w:val="24"/>
          <w:lang w:val="kk-KZ"/>
        </w:rPr>
        <w:t xml:space="preserve">. </w:t>
      </w:r>
      <w:r w:rsidR="00556C6F">
        <w:rPr>
          <w:b/>
          <w:sz w:val="24"/>
          <w:szCs w:val="24"/>
          <w:lang w:val="kk-KZ"/>
        </w:rPr>
        <w:t>Клеткалы</w:t>
      </w:r>
      <w:r w:rsidR="00556C6F" w:rsidRPr="00556C6F">
        <w:rPr>
          <w:b/>
          <w:sz w:val="24"/>
          <w:szCs w:val="24"/>
          <w:lang w:val="kk-KZ"/>
        </w:rPr>
        <w:t>қ матрицаларға арналған биоматериалдар</w:t>
      </w:r>
      <w:r w:rsidR="00556C6F">
        <w:rPr>
          <w:b/>
          <w:sz w:val="24"/>
          <w:szCs w:val="24"/>
          <w:lang w:val="kk-KZ"/>
        </w:rPr>
        <w:t xml:space="preserve">. </w:t>
      </w:r>
      <w:r w:rsidR="00556C6F" w:rsidRPr="00602528">
        <w:rPr>
          <w:rFonts w:eastAsia="NewtonC"/>
          <w:sz w:val="24"/>
          <w:szCs w:val="24"/>
          <w:lang w:val="kk-KZ"/>
        </w:rPr>
        <w:t>Клеткалық микротасымалдаушылар</w:t>
      </w:r>
      <w:r w:rsidR="00556C6F">
        <w:rPr>
          <w:rFonts w:eastAsia="NewtonC"/>
          <w:sz w:val="24"/>
          <w:szCs w:val="24"/>
          <w:lang w:val="kk-KZ"/>
        </w:rPr>
        <w:t xml:space="preserve">. </w:t>
      </w:r>
      <w:r w:rsidR="00556C6F" w:rsidRPr="00602528">
        <w:rPr>
          <w:sz w:val="24"/>
          <w:szCs w:val="24"/>
          <w:lang w:val="kk-KZ"/>
        </w:rPr>
        <w:t>Клетка дақылдарын енгізу техникасы. Дақ</w:t>
      </w:r>
      <w:r w:rsidR="00556C6F" w:rsidRPr="00556C6F">
        <w:rPr>
          <w:sz w:val="24"/>
          <w:szCs w:val="24"/>
          <w:lang w:val="kk-KZ"/>
        </w:rPr>
        <w:t>ы</w:t>
      </w:r>
      <w:r w:rsidR="00556C6F" w:rsidRPr="00602528">
        <w:rPr>
          <w:sz w:val="24"/>
          <w:szCs w:val="24"/>
          <w:lang w:val="kk-KZ"/>
        </w:rPr>
        <w:t>лдау қоректік орталар.</w:t>
      </w:r>
      <w:r w:rsidR="00556C6F">
        <w:rPr>
          <w:sz w:val="24"/>
          <w:szCs w:val="24"/>
          <w:lang w:val="kk-KZ"/>
        </w:rPr>
        <w:t xml:space="preserve"> </w:t>
      </w:r>
      <w:r w:rsidR="00556C6F" w:rsidRPr="00602528">
        <w:rPr>
          <w:sz w:val="24"/>
          <w:szCs w:val="24"/>
          <w:lang w:val="kk-KZ"/>
        </w:rPr>
        <w:t>Қалпына келтіру хирургиясын, ортопедияны, стоматологияны және кардиологияны қоса алғанда, салмақ түсетін жүктемеге арналған материалды таңдау</w:t>
      </w:r>
      <w:r w:rsidR="00556C6F">
        <w:rPr>
          <w:sz w:val="24"/>
          <w:szCs w:val="24"/>
          <w:lang w:val="kk-KZ"/>
        </w:rPr>
        <w:t xml:space="preserve">. </w:t>
      </w:r>
    </w:p>
    <w:p w:rsidR="00556C6F" w:rsidRDefault="00556C6F" w:rsidP="00556C6F">
      <w:pPr>
        <w:ind w:left="426" w:firstLine="567"/>
        <w:jc w:val="both"/>
        <w:rPr>
          <w:bCs/>
          <w:sz w:val="24"/>
          <w:szCs w:val="24"/>
          <w:lang w:val="kk-KZ"/>
        </w:rPr>
      </w:pPr>
      <w:r w:rsidRPr="00556C6F">
        <w:rPr>
          <w:rFonts w:eastAsiaTheme="majorEastAsia"/>
          <w:b/>
          <w:sz w:val="24"/>
          <w:szCs w:val="24"/>
        </w:rPr>
        <w:t>Трансплантация</w:t>
      </w:r>
      <w:r>
        <w:rPr>
          <w:rFonts w:eastAsiaTheme="majorEastAsia"/>
          <w:sz w:val="24"/>
          <w:szCs w:val="24"/>
          <w:lang w:val="kk-KZ"/>
        </w:rPr>
        <w:t xml:space="preserve">. </w:t>
      </w:r>
      <w:r w:rsidRPr="00602528">
        <w:rPr>
          <w:rFonts w:eastAsiaTheme="majorEastAsia"/>
          <w:sz w:val="24"/>
          <w:szCs w:val="24"/>
        </w:rPr>
        <w:t xml:space="preserve">Трансплантация </w:t>
      </w:r>
      <w:proofErr w:type="spellStart"/>
      <w:r w:rsidRPr="00602528">
        <w:rPr>
          <w:rFonts w:eastAsiaTheme="majorEastAsia"/>
          <w:sz w:val="24"/>
          <w:szCs w:val="24"/>
        </w:rPr>
        <w:t>механизмі</w:t>
      </w:r>
      <w:proofErr w:type="spellEnd"/>
      <w:r w:rsidRPr="00602528">
        <w:rPr>
          <w:rFonts w:eastAsiaTheme="majorEastAsia"/>
          <w:sz w:val="24"/>
          <w:szCs w:val="24"/>
        </w:rPr>
        <w:t xml:space="preserve">.  </w:t>
      </w:r>
      <w:proofErr w:type="spellStart"/>
      <w:r w:rsidRPr="00602528">
        <w:rPr>
          <w:rFonts w:eastAsiaTheme="majorEastAsia"/>
          <w:sz w:val="24"/>
          <w:szCs w:val="24"/>
        </w:rPr>
        <w:t>Трансплантантты</w:t>
      </w:r>
      <w:proofErr w:type="spellEnd"/>
      <w:r w:rsidRPr="00602528">
        <w:rPr>
          <w:rFonts w:eastAsiaTheme="majorEastAsia"/>
          <w:sz w:val="24"/>
          <w:szCs w:val="24"/>
        </w:rPr>
        <w:t xml:space="preserve"> </w:t>
      </w:r>
      <w:proofErr w:type="spellStart"/>
      <w:r w:rsidRPr="00602528">
        <w:rPr>
          <w:rFonts w:eastAsiaTheme="majorEastAsia"/>
          <w:sz w:val="24"/>
          <w:szCs w:val="24"/>
        </w:rPr>
        <w:t>қабылдамау</w:t>
      </w:r>
      <w:proofErr w:type="spellEnd"/>
      <w:r w:rsidRPr="00602528">
        <w:rPr>
          <w:rFonts w:eastAsiaTheme="majorEastAsia"/>
          <w:sz w:val="24"/>
          <w:szCs w:val="24"/>
        </w:rPr>
        <w:t xml:space="preserve"> </w:t>
      </w:r>
      <w:proofErr w:type="spellStart"/>
      <w:r w:rsidRPr="00602528">
        <w:rPr>
          <w:rFonts w:eastAsiaTheme="majorEastAsia"/>
          <w:sz w:val="24"/>
          <w:szCs w:val="24"/>
        </w:rPr>
        <w:t>реакциясы</w:t>
      </w:r>
      <w:proofErr w:type="spellEnd"/>
      <w:r>
        <w:rPr>
          <w:rFonts w:eastAsiaTheme="majorEastAsia"/>
          <w:sz w:val="24"/>
          <w:szCs w:val="24"/>
          <w:lang w:val="kk-KZ"/>
        </w:rPr>
        <w:t xml:space="preserve">.          </w:t>
      </w:r>
      <w:r w:rsidRPr="00602528">
        <w:rPr>
          <w:sz w:val="24"/>
          <w:szCs w:val="24"/>
          <w:lang w:val="kk-KZ"/>
        </w:rPr>
        <w:t>Организмнің трансплантантқа жауабы</w:t>
      </w:r>
      <w:r>
        <w:rPr>
          <w:sz w:val="24"/>
          <w:szCs w:val="24"/>
          <w:lang w:val="kk-KZ"/>
        </w:rPr>
        <w:t xml:space="preserve">. </w:t>
      </w:r>
      <w:r w:rsidRPr="00556C6F">
        <w:rPr>
          <w:sz w:val="24"/>
          <w:szCs w:val="24"/>
        </w:rPr>
        <w:t>Аутотрансплантация</w:t>
      </w:r>
      <w:r>
        <w:rPr>
          <w:bCs/>
          <w:sz w:val="24"/>
          <w:szCs w:val="24"/>
          <w:lang w:val="kk-KZ"/>
        </w:rPr>
        <w:t xml:space="preserve">. </w:t>
      </w:r>
      <w:r w:rsidRPr="00602528">
        <w:rPr>
          <w:bCs/>
          <w:sz w:val="24"/>
          <w:szCs w:val="24"/>
          <w:lang w:val="kk-KZ"/>
        </w:rPr>
        <w:t>Ксенотрансплантация</w:t>
      </w:r>
      <w:r>
        <w:rPr>
          <w:bCs/>
          <w:sz w:val="24"/>
          <w:szCs w:val="24"/>
          <w:lang w:val="kk-KZ"/>
        </w:rPr>
        <w:t xml:space="preserve">. </w:t>
      </w:r>
      <w:proofErr w:type="spellStart"/>
      <w:r w:rsidRPr="00556C6F">
        <w:rPr>
          <w:bCs/>
          <w:sz w:val="24"/>
          <w:szCs w:val="24"/>
        </w:rPr>
        <w:t>Изотрансплантация</w:t>
      </w:r>
      <w:proofErr w:type="spellEnd"/>
      <w:r>
        <w:rPr>
          <w:bCs/>
          <w:sz w:val="24"/>
          <w:szCs w:val="24"/>
          <w:lang w:val="kk-KZ"/>
        </w:rPr>
        <w:t xml:space="preserve">. </w:t>
      </w:r>
    </w:p>
    <w:p w:rsidR="000029B8" w:rsidRPr="000029B8" w:rsidRDefault="000029B8" w:rsidP="000029B8">
      <w:pPr>
        <w:ind w:left="426" w:firstLine="567"/>
        <w:jc w:val="both"/>
        <w:rPr>
          <w:b/>
          <w:bCs/>
          <w:sz w:val="24"/>
          <w:szCs w:val="24"/>
          <w:lang w:val="kk-KZ"/>
        </w:rPr>
      </w:pPr>
      <w:r w:rsidRPr="000029B8">
        <w:rPr>
          <w:b/>
          <w:bCs/>
          <w:sz w:val="24"/>
          <w:szCs w:val="24"/>
          <w:lang w:val="kk-KZ"/>
        </w:rPr>
        <w:t>Бағаналы жасушалар.</w:t>
      </w:r>
      <w:r w:rsidRPr="000029B8">
        <w:rPr>
          <w:bCs/>
          <w:sz w:val="24"/>
          <w:szCs w:val="24"/>
          <w:lang w:val="kk-KZ"/>
        </w:rPr>
        <w:t xml:space="preserve"> Бағаналы жасушаларын бөліп алу және зерттеу тарихы. 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 </w:t>
      </w:r>
    </w:p>
    <w:p w:rsidR="00556C6F" w:rsidRPr="00556C6F" w:rsidRDefault="00556C6F" w:rsidP="00D41A7A">
      <w:pPr>
        <w:ind w:left="420" w:right="-284" w:firstLine="288"/>
        <w:jc w:val="both"/>
        <w:rPr>
          <w:b/>
          <w:sz w:val="24"/>
          <w:szCs w:val="24"/>
          <w:lang w:val="kk-KZ"/>
        </w:rPr>
      </w:pPr>
    </w:p>
    <w:p w:rsidR="00B820A3" w:rsidRPr="00B820A3" w:rsidRDefault="00B820A3" w:rsidP="00B820A3">
      <w:pPr>
        <w:pStyle w:val="TableParagraph"/>
        <w:rPr>
          <w:b/>
          <w:lang w:val="kk-KZ"/>
        </w:rPr>
      </w:pPr>
      <w:r w:rsidRPr="00B820A3">
        <w:rPr>
          <w:b/>
          <w:lang w:val="kk-KZ"/>
        </w:rPr>
        <w:t>Әдебиеттер:</w:t>
      </w:r>
    </w:p>
    <w:p w:rsidR="00B820A3" w:rsidRPr="00B820A3" w:rsidRDefault="00B820A3" w:rsidP="00B820A3">
      <w:pPr>
        <w:pStyle w:val="TableParagraph"/>
        <w:ind w:left="0"/>
        <w:rPr>
          <w:b/>
          <w:lang w:val="kk-KZ"/>
        </w:rPr>
      </w:pPr>
      <w:bookmarkStart w:id="0" w:name="_GoBack"/>
      <w:bookmarkEnd w:id="0"/>
    </w:p>
    <w:p w:rsidR="00B820A3" w:rsidRPr="005A7BC0" w:rsidRDefault="00B820A3" w:rsidP="00B820A3">
      <w:pPr>
        <w:pStyle w:val="TableParagraph"/>
        <w:rPr>
          <w:rFonts w:eastAsia="Arial"/>
          <w:color w:val="231F20"/>
        </w:rPr>
      </w:pPr>
      <w:r w:rsidRPr="005A7BC0">
        <w:rPr>
          <w:lang w:val="kk-KZ"/>
        </w:rPr>
        <w:t>1</w:t>
      </w:r>
      <w:r w:rsidRPr="005A7BC0">
        <w:t xml:space="preserve">. </w:t>
      </w:r>
      <w:r w:rsidRPr="005A7BC0">
        <w:rPr>
          <w:rFonts w:eastAsia="Arial"/>
          <w:color w:val="231F20"/>
        </w:rPr>
        <w:t>В</w:t>
      </w:r>
      <w:r w:rsidRPr="005A7BC0">
        <w:rPr>
          <w:rFonts w:eastAsia="Arial"/>
          <w:color w:val="231F20"/>
          <w:w w:val="96"/>
        </w:rPr>
        <w:t>их</w:t>
      </w:r>
      <w:r w:rsidRPr="005A7BC0">
        <w:rPr>
          <w:rFonts w:eastAsia="Arial"/>
          <w:color w:val="231F20"/>
          <w:w w:val="103"/>
        </w:rPr>
        <w:t>р</w:t>
      </w:r>
      <w:r w:rsidRPr="005A7BC0">
        <w:rPr>
          <w:rFonts w:eastAsia="Arial"/>
          <w:color w:val="231F20"/>
        </w:rPr>
        <w:t>о</w:t>
      </w:r>
      <w:r w:rsidRPr="005A7BC0">
        <w:rPr>
          <w:rFonts w:eastAsia="Arial"/>
          <w:color w:val="231F20"/>
          <w:w w:val="98"/>
        </w:rPr>
        <w:t>в С</w:t>
      </w:r>
      <w:r w:rsidRPr="005A7BC0">
        <w:rPr>
          <w:rFonts w:eastAsia="Arial"/>
          <w:color w:val="231F20"/>
        </w:rPr>
        <w:t>.</w:t>
      </w:r>
      <w:r w:rsidRPr="005A7BC0">
        <w:rPr>
          <w:rFonts w:eastAsia="Arial"/>
          <w:color w:val="231F20"/>
          <w:w w:val="98"/>
        </w:rPr>
        <w:t>П</w:t>
      </w:r>
      <w:r w:rsidRPr="005A7BC0">
        <w:rPr>
          <w:rFonts w:eastAsia="Arial"/>
          <w:color w:val="231F20"/>
        </w:rPr>
        <w:t xml:space="preserve">., </w:t>
      </w:r>
      <w:r w:rsidRPr="005A7BC0">
        <w:rPr>
          <w:rFonts w:eastAsia="Arial"/>
          <w:color w:val="231F20"/>
          <w:w w:val="86"/>
        </w:rPr>
        <w:t>Х</w:t>
      </w:r>
      <w:r w:rsidRPr="005A7BC0">
        <w:rPr>
          <w:rFonts w:eastAsia="Arial"/>
          <w:color w:val="231F20"/>
          <w:spacing w:val="-3"/>
        </w:rPr>
        <w:t>о</w:t>
      </w:r>
      <w:r w:rsidRPr="005A7BC0">
        <w:rPr>
          <w:rFonts w:eastAsia="Arial"/>
          <w:color w:val="231F20"/>
          <w:w w:val="92"/>
        </w:rPr>
        <w:t>л</w:t>
      </w:r>
      <w:r w:rsidRPr="005A7BC0">
        <w:rPr>
          <w:rFonts w:eastAsia="Arial"/>
          <w:color w:val="231F20"/>
        </w:rPr>
        <w:t>о</w:t>
      </w:r>
      <w:r w:rsidRPr="005A7BC0">
        <w:rPr>
          <w:rFonts w:eastAsia="Arial"/>
          <w:color w:val="231F20"/>
          <w:w w:val="97"/>
        </w:rPr>
        <w:t>м</w:t>
      </w:r>
      <w:r w:rsidRPr="005A7BC0">
        <w:rPr>
          <w:rFonts w:eastAsia="Arial"/>
          <w:color w:val="231F20"/>
          <w:w w:val="96"/>
        </w:rPr>
        <w:t>и</w:t>
      </w:r>
      <w:r w:rsidRPr="005A7BC0">
        <w:rPr>
          <w:rFonts w:eastAsia="Arial"/>
          <w:color w:val="231F20"/>
          <w:w w:val="97"/>
        </w:rPr>
        <w:t>н</w:t>
      </w:r>
      <w:r w:rsidRPr="005A7BC0">
        <w:rPr>
          <w:rFonts w:eastAsia="Arial"/>
          <w:color w:val="231F20"/>
          <w:w w:val="93"/>
        </w:rPr>
        <w:t xml:space="preserve">а </w:t>
      </w:r>
      <w:r w:rsidRPr="005A7BC0">
        <w:rPr>
          <w:rFonts w:eastAsia="Arial"/>
          <w:color w:val="231F20"/>
          <w:spacing w:val="-17"/>
          <w:w w:val="91"/>
        </w:rPr>
        <w:t>Т</w:t>
      </w:r>
      <w:r w:rsidRPr="005A7BC0">
        <w:rPr>
          <w:rFonts w:eastAsia="Arial"/>
          <w:color w:val="231F20"/>
        </w:rPr>
        <w:t>.</w:t>
      </w:r>
      <w:r w:rsidRPr="005A7BC0">
        <w:rPr>
          <w:rFonts w:eastAsia="Arial"/>
          <w:color w:val="231F20"/>
          <w:w w:val="95"/>
        </w:rPr>
        <w:t>А</w:t>
      </w:r>
      <w:r w:rsidRPr="005A7BC0">
        <w:rPr>
          <w:rFonts w:eastAsia="Arial"/>
          <w:color w:val="231F20"/>
        </w:rPr>
        <w:t xml:space="preserve">., </w:t>
      </w:r>
      <w:r w:rsidRPr="005A7BC0">
        <w:rPr>
          <w:rFonts w:eastAsia="Arial"/>
          <w:color w:val="231F20"/>
          <w:w w:val="102"/>
        </w:rPr>
        <w:t>Б</w:t>
      </w:r>
      <w:r w:rsidRPr="005A7BC0">
        <w:rPr>
          <w:rFonts w:eastAsia="Arial"/>
          <w:color w:val="231F20"/>
          <w:w w:val="93"/>
        </w:rPr>
        <w:t>е</w:t>
      </w:r>
      <w:r w:rsidRPr="005A7BC0">
        <w:rPr>
          <w:rFonts w:eastAsia="Arial"/>
          <w:color w:val="231F20"/>
          <w:w w:val="110"/>
        </w:rPr>
        <w:t>г</w:t>
      </w:r>
      <w:r w:rsidRPr="005A7BC0">
        <w:rPr>
          <w:rFonts w:eastAsia="Arial"/>
          <w:color w:val="231F20"/>
          <w:w w:val="93"/>
        </w:rPr>
        <w:t>у</w:t>
      </w:r>
      <w:r w:rsidRPr="005A7BC0">
        <w:rPr>
          <w:rFonts w:eastAsia="Arial"/>
          <w:color w:val="231F20"/>
          <w:w w:val="97"/>
        </w:rPr>
        <w:t xml:space="preserve">н </w:t>
      </w:r>
      <w:r w:rsidRPr="005A7BC0">
        <w:rPr>
          <w:rFonts w:eastAsia="Arial"/>
          <w:color w:val="231F20"/>
          <w:w w:val="98"/>
        </w:rPr>
        <w:t>П</w:t>
      </w:r>
      <w:r w:rsidRPr="005A7BC0">
        <w:rPr>
          <w:rFonts w:eastAsia="Arial"/>
          <w:color w:val="231F20"/>
        </w:rPr>
        <w:t>.</w:t>
      </w:r>
      <w:r w:rsidRPr="005A7BC0">
        <w:rPr>
          <w:rFonts w:eastAsia="Arial"/>
          <w:color w:val="231F20"/>
          <w:w w:val="98"/>
        </w:rPr>
        <w:t>И</w:t>
      </w:r>
      <w:r w:rsidRPr="005A7BC0">
        <w:rPr>
          <w:rFonts w:eastAsia="Arial"/>
          <w:color w:val="231F20"/>
        </w:rPr>
        <w:t xml:space="preserve">., </w:t>
      </w:r>
      <w:proofErr w:type="spellStart"/>
      <w:r w:rsidRPr="005A7BC0">
        <w:rPr>
          <w:rFonts w:eastAsia="Arial"/>
          <w:color w:val="231F20"/>
          <w:w w:val="95"/>
        </w:rPr>
        <w:t>А</w:t>
      </w:r>
      <w:r w:rsidRPr="005A7BC0">
        <w:rPr>
          <w:rFonts w:eastAsia="Arial"/>
          <w:color w:val="231F20"/>
          <w:w w:val="97"/>
        </w:rPr>
        <w:t>ф</w:t>
      </w:r>
      <w:r w:rsidRPr="005A7BC0">
        <w:rPr>
          <w:rFonts w:eastAsia="Arial"/>
          <w:color w:val="231F20"/>
        </w:rPr>
        <w:t>о</w:t>
      </w:r>
      <w:r w:rsidRPr="005A7BC0">
        <w:rPr>
          <w:rFonts w:eastAsia="Arial"/>
          <w:color w:val="231F20"/>
          <w:w w:val="97"/>
        </w:rPr>
        <w:t>н</w:t>
      </w:r>
      <w:r w:rsidRPr="005A7BC0">
        <w:rPr>
          <w:rFonts w:eastAsia="Arial"/>
          <w:color w:val="231F20"/>
          <w:w w:val="96"/>
        </w:rPr>
        <w:t>и</w:t>
      </w:r>
      <w:r w:rsidRPr="005A7BC0">
        <w:rPr>
          <w:rFonts w:eastAsia="Arial"/>
          <w:color w:val="231F20"/>
          <w:w w:val="97"/>
        </w:rPr>
        <w:t>н</w:t>
      </w:r>
      <w:proofErr w:type="spellEnd"/>
      <w:r w:rsidRPr="005A7BC0">
        <w:rPr>
          <w:rFonts w:eastAsia="Arial"/>
          <w:color w:val="231F20"/>
          <w:w w:val="97"/>
        </w:rPr>
        <w:t xml:space="preserve"> </w:t>
      </w:r>
      <w:r w:rsidRPr="005A7BC0">
        <w:rPr>
          <w:rFonts w:eastAsia="Arial"/>
          <w:color w:val="231F20"/>
          <w:w w:val="98"/>
        </w:rPr>
        <w:t>П</w:t>
      </w:r>
      <w:r w:rsidRPr="005A7BC0">
        <w:rPr>
          <w:rFonts w:eastAsia="Arial"/>
          <w:color w:val="231F20"/>
        </w:rPr>
        <w:t>.</w:t>
      </w:r>
      <w:r w:rsidRPr="005A7BC0">
        <w:rPr>
          <w:rFonts w:eastAsia="Arial"/>
          <w:color w:val="231F20"/>
          <w:w w:val="98"/>
        </w:rPr>
        <w:t>Н</w:t>
      </w:r>
      <w:r w:rsidRPr="005A7BC0">
        <w:rPr>
          <w:rFonts w:eastAsia="Arial"/>
          <w:color w:val="231F20"/>
        </w:rPr>
        <w:t xml:space="preserve">. </w:t>
      </w:r>
      <w:r w:rsidRPr="005A7BC0">
        <w:rPr>
          <w:rFonts w:eastAsia="Arial"/>
          <w:color w:val="231F20"/>
          <w:w w:val="102"/>
        </w:rPr>
        <w:t>Б</w:t>
      </w:r>
      <w:r w:rsidRPr="005A7BC0">
        <w:rPr>
          <w:rFonts w:eastAsia="Arial"/>
          <w:color w:val="231F20"/>
          <w:w w:val="96"/>
        </w:rPr>
        <w:t>и</w:t>
      </w:r>
      <w:r w:rsidRPr="005A7BC0">
        <w:rPr>
          <w:rFonts w:eastAsia="Arial"/>
          <w:color w:val="231F20"/>
        </w:rPr>
        <w:t>о</w:t>
      </w:r>
      <w:r w:rsidRPr="005A7BC0">
        <w:rPr>
          <w:rFonts w:eastAsia="Arial"/>
          <w:color w:val="231F20"/>
          <w:w w:val="97"/>
        </w:rPr>
        <w:t>м</w:t>
      </w:r>
      <w:r w:rsidRPr="005A7BC0">
        <w:rPr>
          <w:rFonts w:eastAsia="Arial"/>
          <w:color w:val="231F20"/>
          <w:w w:val="93"/>
        </w:rPr>
        <w:t>е</w:t>
      </w:r>
      <w:r w:rsidRPr="005A7BC0">
        <w:rPr>
          <w:rFonts w:eastAsia="Arial"/>
          <w:color w:val="231F20"/>
          <w:w w:val="95"/>
        </w:rPr>
        <w:t>д</w:t>
      </w:r>
      <w:r w:rsidRPr="005A7BC0">
        <w:rPr>
          <w:rFonts w:eastAsia="Arial"/>
          <w:color w:val="231F20"/>
          <w:w w:val="96"/>
        </w:rPr>
        <w:t>и</w:t>
      </w:r>
      <w:r w:rsidRPr="005A7BC0">
        <w:rPr>
          <w:rFonts w:eastAsia="Arial"/>
          <w:color w:val="231F20"/>
          <w:w w:val="97"/>
        </w:rPr>
        <w:t>ц</w:t>
      </w:r>
      <w:r w:rsidRPr="005A7BC0">
        <w:rPr>
          <w:rFonts w:eastAsia="Arial"/>
          <w:color w:val="231F20"/>
          <w:w w:val="96"/>
        </w:rPr>
        <w:t>и</w:t>
      </w:r>
      <w:r w:rsidRPr="005A7BC0">
        <w:rPr>
          <w:rFonts w:eastAsia="Arial"/>
          <w:color w:val="231F20"/>
          <w:w w:val="97"/>
        </w:rPr>
        <w:t>н</w:t>
      </w:r>
      <w:r w:rsidRPr="005A7BC0">
        <w:rPr>
          <w:rFonts w:eastAsia="Arial"/>
          <w:color w:val="231F20"/>
          <w:w w:val="104"/>
        </w:rPr>
        <w:t>с</w:t>
      </w:r>
      <w:r w:rsidRPr="005A7BC0">
        <w:rPr>
          <w:rFonts w:eastAsia="Arial"/>
          <w:color w:val="231F20"/>
          <w:w w:val="114"/>
        </w:rPr>
        <w:t>к</w:t>
      </w:r>
      <w:r w:rsidRPr="005A7BC0">
        <w:rPr>
          <w:rFonts w:eastAsia="Arial"/>
          <w:color w:val="231F20"/>
        </w:rPr>
        <w:t>о</w:t>
      </w:r>
      <w:r w:rsidRPr="005A7BC0">
        <w:rPr>
          <w:rFonts w:eastAsia="Arial"/>
          <w:color w:val="231F20"/>
          <w:w w:val="93"/>
        </w:rPr>
        <w:t xml:space="preserve">е </w:t>
      </w:r>
      <w:r w:rsidRPr="005A7BC0">
        <w:rPr>
          <w:rFonts w:eastAsia="Arial"/>
          <w:color w:val="231F20"/>
          <w:w w:val="97"/>
        </w:rPr>
        <w:t>м</w:t>
      </w:r>
      <w:r w:rsidRPr="005A7BC0">
        <w:rPr>
          <w:rFonts w:eastAsia="Arial"/>
          <w:color w:val="231F20"/>
          <w:w w:val="93"/>
        </w:rPr>
        <w:t>а</w:t>
      </w:r>
      <w:r w:rsidRPr="005A7BC0">
        <w:rPr>
          <w:rFonts w:eastAsia="Arial"/>
          <w:color w:val="231F20"/>
          <w:w w:val="97"/>
        </w:rPr>
        <w:t>т</w:t>
      </w:r>
      <w:r w:rsidRPr="005A7BC0">
        <w:rPr>
          <w:rFonts w:eastAsia="Arial"/>
          <w:color w:val="231F20"/>
          <w:w w:val="93"/>
        </w:rPr>
        <w:t>е</w:t>
      </w:r>
      <w:r w:rsidRPr="005A7BC0">
        <w:rPr>
          <w:rFonts w:eastAsia="Arial"/>
          <w:color w:val="231F20"/>
          <w:w w:val="103"/>
        </w:rPr>
        <w:t>р</w:t>
      </w:r>
      <w:r w:rsidRPr="005A7BC0">
        <w:rPr>
          <w:rFonts w:eastAsia="Arial"/>
          <w:color w:val="231F20"/>
          <w:w w:val="96"/>
        </w:rPr>
        <w:t>и</w:t>
      </w:r>
      <w:r w:rsidRPr="005A7BC0">
        <w:rPr>
          <w:rFonts w:eastAsia="Arial"/>
          <w:color w:val="231F20"/>
          <w:w w:val="93"/>
        </w:rPr>
        <w:t>а</w:t>
      </w:r>
      <w:r w:rsidRPr="005A7BC0">
        <w:rPr>
          <w:rFonts w:eastAsia="Arial"/>
          <w:color w:val="231F20"/>
          <w:w w:val="92"/>
        </w:rPr>
        <w:t>л</w:t>
      </w:r>
      <w:r w:rsidRPr="005A7BC0">
        <w:rPr>
          <w:rFonts w:eastAsia="Arial"/>
          <w:color w:val="231F20"/>
        </w:rPr>
        <w:t>о</w:t>
      </w:r>
      <w:r w:rsidRPr="005A7BC0">
        <w:rPr>
          <w:rFonts w:eastAsia="Arial"/>
          <w:color w:val="231F20"/>
          <w:w w:val="98"/>
        </w:rPr>
        <w:t>в</w:t>
      </w:r>
      <w:r w:rsidRPr="005A7BC0">
        <w:rPr>
          <w:rFonts w:eastAsia="Arial"/>
          <w:color w:val="231F20"/>
          <w:w w:val="93"/>
        </w:rPr>
        <w:t>е</w:t>
      </w:r>
      <w:r w:rsidRPr="005A7BC0">
        <w:rPr>
          <w:rFonts w:eastAsia="Arial"/>
          <w:color w:val="231F20"/>
          <w:w w:val="95"/>
        </w:rPr>
        <w:t>д</w:t>
      </w:r>
      <w:r w:rsidRPr="005A7BC0">
        <w:rPr>
          <w:rFonts w:eastAsia="Arial"/>
          <w:color w:val="231F20"/>
          <w:w w:val="93"/>
        </w:rPr>
        <w:t>е</w:t>
      </w:r>
      <w:r w:rsidRPr="005A7BC0">
        <w:rPr>
          <w:rFonts w:eastAsia="Arial"/>
          <w:color w:val="231F20"/>
          <w:w w:val="97"/>
        </w:rPr>
        <w:t>н</w:t>
      </w:r>
      <w:r w:rsidRPr="005A7BC0">
        <w:rPr>
          <w:rFonts w:eastAsia="Arial"/>
          <w:color w:val="231F20"/>
          <w:w w:val="96"/>
        </w:rPr>
        <w:t>и</w:t>
      </w:r>
      <w:r w:rsidRPr="005A7BC0">
        <w:rPr>
          <w:rFonts w:eastAsia="Arial"/>
          <w:color w:val="231F20"/>
          <w:w w:val="93"/>
        </w:rPr>
        <w:t>е</w:t>
      </w:r>
      <w:r w:rsidRPr="005A7BC0">
        <w:rPr>
          <w:rFonts w:eastAsia="Arial"/>
          <w:color w:val="231F20"/>
        </w:rPr>
        <w:t xml:space="preserve">. </w:t>
      </w:r>
      <w:r w:rsidRPr="005A7BC0">
        <w:rPr>
          <w:rFonts w:eastAsia="Arial"/>
          <w:color w:val="231F20"/>
          <w:spacing w:val="-5"/>
          <w:w w:val="93"/>
        </w:rPr>
        <w:t>У</w:t>
      </w:r>
      <w:r w:rsidRPr="005A7BC0">
        <w:rPr>
          <w:rFonts w:eastAsia="Arial"/>
          <w:color w:val="231F20"/>
          <w:w w:val="96"/>
        </w:rPr>
        <w:t>ч</w:t>
      </w:r>
      <w:r w:rsidRPr="005A7BC0">
        <w:rPr>
          <w:rFonts w:eastAsia="Arial"/>
          <w:color w:val="231F20"/>
          <w:w w:val="93"/>
        </w:rPr>
        <w:t>е</w:t>
      </w:r>
      <w:r w:rsidRPr="005A7BC0">
        <w:rPr>
          <w:rFonts w:eastAsia="Arial"/>
          <w:color w:val="231F20"/>
          <w:w w:val="97"/>
        </w:rPr>
        <w:t>бн</w:t>
      </w:r>
      <w:r w:rsidRPr="005A7BC0">
        <w:rPr>
          <w:rFonts w:eastAsia="Arial"/>
          <w:color w:val="231F20"/>
        </w:rPr>
        <w:t>о</w:t>
      </w:r>
      <w:r w:rsidRPr="005A7BC0">
        <w:rPr>
          <w:rFonts w:eastAsia="Arial"/>
          <w:color w:val="231F20"/>
          <w:w w:val="93"/>
        </w:rPr>
        <w:t xml:space="preserve">е </w:t>
      </w:r>
      <w:r w:rsidRPr="005A7BC0">
        <w:rPr>
          <w:rFonts w:eastAsia="Arial"/>
          <w:color w:val="231F20"/>
          <w:w w:val="99"/>
        </w:rPr>
        <w:t>п</w:t>
      </w:r>
      <w:r w:rsidRPr="005A7BC0">
        <w:rPr>
          <w:rFonts w:eastAsia="Arial"/>
          <w:color w:val="231F20"/>
        </w:rPr>
        <w:t>о</w:t>
      </w:r>
      <w:r w:rsidRPr="005A7BC0">
        <w:rPr>
          <w:rFonts w:eastAsia="Arial"/>
          <w:color w:val="231F20"/>
          <w:w w:val="104"/>
        </w:rPr>
        <w:t>с</w:t>
      </w:r>
      <w:r w:rsidRPr="005A7BC0">
        <w:rPr>
          <w:rFonts w:eastAsia="Arial"/>
          <w:color w:val="231F20"/>
        </w:rPr>
        <w:t>о</w:t>
      </w:r>
      <w:r w:rsidRPr="005A7BC0">
        <w:rPr>
          <w:rFonts w:eastAsia="Arial"/>
          <w:color w:val="231F20"/>
          <w:w w:val="97"/>
        </w:rPr>
        <w:t>б</w:t>
      </w:r>
      <w:r w:rsidRPr="005A7BC0">
        <w:rPr>
          <w:rFonts w:eastAsia="Arial"/>
          <w:color w:val="231F20"/>
          <w:w w:val="96"/>
        </w:rPr>
        <w:t>и</w:t>
      </w:r>
      <w:r w:rsidRPr="005A7BC0">
        <w:rPr>
          <w:rFonts w:eastAsia="Arial"/>
          <w:color w:val="231F20"/>
          <w:w w:val="93"/>
        </w:rPr>
        <w:t>е</w:t>
      </w:r>
      <w:r w:rsidRPr="005A7BC0">
        <w:rPr>
          <w:rFonts w:eastAsia="Arial"/>
          <w:color w:val="231F20"/>
        </w:rPr>
        <w:t xml:space="preserve">. </w:t>
      </w:r>
      <w:proofErr w:type="spellStart"/>
      <w:r w:rsidRPr="005A7BC0">
        <w:rPr>
          <w:rFonts w:eastAsia="Arial"/>
          <w:color w:val="231F20"/>
        </w:rPr>
        <w:t>М.:</w:t>
      </w:r>
      <w:r w:rsidRPr="005A7BC0">
        <w:rPr>
          <w:rFonts w:eastAsia="Arial"/>
          <w:color w:val="231F20"/>
          <w:spacing w:val="-21"/>
          <w:w w:val="96"/>
        </w:rPr>
        <w:t>Г</w:t>
      </w:r>
      <w:r w:rsidRPr="005A7BC0">
        <w:rPr>
          <w:rFonts w:eastAsia="Arial"/>
          <w:color w:val="231F20"/>
        </w:rPr>
        <w:t>о</w:t>
      </w:r>
      <w:r w:rsidRPr="005A7BC0">
        <w:rPr>
          <w:rFonts w:eastAsia="Arial"/>
          <w:color w:val="231F20"/>
          <w:w w:val="103"/>
        </w:rPr>
        <w:t>р</w:t>
      </w:r>
      <w:r w:rsidRPr="005A7BC0">
        <w:rPr>
          <w:rFonts w:eastAsia="Arial"/>
          <w:color w:val="231F20"/>
          <w:w w:val="96"/>
        </w:rPr>
        <w:t>яч</w:t>
      </w:r>
      <w:r w:rsidRPr="005A7BC0">
        <w:rPr>
          <w:rFonts w:eastAsia="Arial"/>
          <w:color w:val="231F20"/>
          <w:w w:val="93"/>
        </w:rPr>
        <w:t>а</w:t>
      </w:r>
      <w:r w:rsidRPr="005A7BC0">
        <w:rPr>
          <w:rFonts w:eastAsia="Arial"/>
          <w:color w:val="231F20"/>
          <w:w w:val="96"/>
        </w:rPr>
        <w:t>я</w:t>
      </w:r>
      <w:proofErr w:type="spellEnd"/>
      <w:r w:rsidRPr="005A7BC0">
        <w:rPr>
          <w:rFonts w:eastAsia="Arial"/>
          <w:color w:val="231F20"/>
          <w:w w:val="96"/>
        </w:rPr>
        <w:t xml:space="preserve"> </w:t>
      </w:r>
      <w:r w:rsidRPr="005A7BC0">
        <w:rPr>
          <w:rFonts w:eastAsia="Arial"/>
          <w:color w:val="231F20"/>
          <w:w w:val="92"/>
        </w:rPr>
        <w:t>л</w:t>
      </w:r>
      <w:r w:rsidRPr="005A7BC0">
        <w:rPr>
          <w:rFonts w:eastAsia="Arial"/>
          <w:color w:val="231F20"/>
          <w:w w:val="96"/>
        </w:rPr>
        <w:t>и</w:t>
      </w:r>
      <w:r w:rsidRPr="005A7BC0">
        <w:rPr>
          <w:rFonts w:eastAsia="Arial"/>
          <w:color w:val="231F20"/>
          <w:w w:val="97"/>
        </w:rPr>
        <w:t>н</w:t>
      </w:r>
      <w:r w:rsidRPr="005A7BC0">
        <w:rPr>
          <w:rFonts w:eastAsia="Arial"/>
          <w:color w:val="231F20"/>
          <w:w w:val="96"/>
        </w:rPr>
        <w:t>ия</w:t>
      </w:r>
      <w:r w:rsidRPr="005A7BC0">
        <w:rPr>
          <w:rFonts w:eastAsia="Arial"/>
          <w:color w:val="231F20"/>
        </w:rPr>
        <w:t>—</w:t>
      </w:r>
      <w:r w:rsidRPr="005A7BC0">
        <w:rPr>
          <w:rFonts w:eastAsia="Arial"/>
          <w:color w:val="231F20"/>
          <w:spacing w:val="-11"/>
          <w:w w:val="91"/>
        </w:rPr>
        <w:t>Т</w:t>
      </w:r>
      <w:r w:rsidRPr="005A7BC0">
        <w:rPr>
          <w:rFonts w:eastAsia="Arial"/>
          <w:color w:val="231F20"/>
          <w:spacing w:val="-4"/>
          <w:w w:val="93"/>
        </w:rPr>
        <w:t>е</w:t>
      </w:r>
      <w:r w:rsidRPr="005A7BC0">
        <w:rPr>
          <w:rFonts w:eastAsia="Arial"/>
          <w:color w:val="231F20"/>
          <w:w w:val="92"/>
        </w:rPr>
        <w:t>л</w:t>
      </w:r>
      <w:r w:rsidRPr="005A7BC0">
        <w:rPr>
          <w:rFonts w:eastAsia="Arial"/>
          <w:color w:val="231F20"/>
          <w:w w:val="93"/>
        </w:rPr>
        <w:t>е</w:t>
      </w:r>
      <w:r w:rsidRPr="005A7BC0">
        <w:rPr>
          <w:rFonts w:eastAsia="Arial"/>
          <w:color w:val="231F20"/>
          <w:w w:val="114"/>
        </w:rPr>
        <w:t>к</w:t>
      </w:r>
      <w:r w:rsidRPr="005A7BC0">
        <w:rPr>
          <w:rFonts w:eastAsia="Arial"/>
          <w:color w:val="231F20"/>
        </w:rPr>
        <w:t>о</w:t>
      </w:r>
      <w:r w:rsidRPr="005A7BC0">
        <w:rPr>
          <w:rFonts w:eastAsia="Arial"/>
          <w:color w:val="231F20"/>
          <w:w w:val="97"/>
        </w:rPr>
        <w:t>м</w:t>
      </w:r>
      <w:r w:rsidRPr="005A7BC0">
        <w:rPr>
          <w:rFonts w:eastAsia="Arial"/>
          <w:color w:val="231F20"/>
        </w:rPr>
        <w:t>; 2006,383</w:t>
      </w:r>
      <w:r w:rsidRPr="005A7BC0">
        <w:rPr>
          <w:rFonts w:eastAsia="Arial"/>
          <w:color w:val="231F20"/>
          <w:w w:val="104"/>
        </w:rPr>
        <w:t>с</w:t>
      </w:r>
      <w:r w:rsidRPr="005A7BC0">
        <w:rPr>
          <w:rFonts w:eastAsia="Arial"/>
          <w:color w:val="231F20"/>
        </w:rPr>
        <w:t>.</w:t>
      </w:r>
    </w:p>
    <w:p w:rsidR="00B820A3" w:rsidRPr="005A7BC0" w:rsidRDefault="00B820A3" w:rsidP="00B820A3">
      <w:pPr>
        <w:pStyle w:val="TableParagraph"/>
      </w:pPr>
      <w:r w:rsidRPr="005A7BC0">
        <w:rPr>
          <w:rFonts w:eastAsia="Arial"/>
          <w:color w:val="231F20"/>
        </w:rPr>
        <w:t xml:space="preserve">2. </w:t>
      </w:r>
      <w:proofErr w:type="spellStart"/>
      <w:r w:rsidRPr="005A7BC0">
        <w:t>Хенч</w:t>
      </w:r>
      <w:proofErr w:type="spellEnd"/>
      <w:r w:rsidRPr="005A7BC0">
        <w:t xml:space="preserve"> Л., </w:t>
      </w:r>
      <w:proofErr w:type="spellStart"/>
      <w:r w:rsidRPr="005A7BC0">
        <w:t>Джоунс</w:t>
      </w:r>
      <w:proofErr w:type="spellEnd"/>
      <w:r w:rsidRPr="005A7BC0">
        <w:t xml:space="preserve"> Д. </w:t>
      </w:r>
      <w:hyperlink r:id="rId6" w:history="1">
        <w:r w:rsidRPr="005A7BC0">
          <w:rPr>
            <w:rStyle w:val="a4"/>
            <w:sz w:val="24"/>
            <w:szCs w:val="24"/>
          </w:rPr>
          <w:t>Биоматериалы, искусственные органы и инжиниринг тканей</w:t>
        </w:r>
      </w:hyperlink>
      <w:r w:rsidRPr="005A7BC0">
        <w:t xml:space="preserve">. М.: </w:t>
      </w:r>
      <w:proofErr w:type="spellStart"/>
      <w:r w:rsidRPr="005A7BC0">
        <w:t>Техносфера</w:t>
      </w:r>
      <w:proofErr w:type="spellEnd"/>
      <w:r w:rsidRPr="005A7BC0">
        <w:t xml:space="preserve">; 2007, 304с.  </w:t>
      </w:r>
    </w:p>
    <w:p w:rsidR="00B820A3" w:rsidRPr="005A7BC0" w:rsidRDefault="00B820A3" w:rsidP="00B820A3">
      <w:pPr>
        <w:pStyle w:val="TableParagraph"/>
        <w:rPr>
          <w:rFonts w:eastAsia="Arial"/>
          <w:color w:val="231F20"/>
          <w:w w:val="104"/>
        </w:rPr>
      </w:pPr>
      <w:r w:rsidRPr="005A7BC0">
        <w:rPr>
          <w:rFonts w:eastAsia="Arial"/>
          <w:color w:val="231F20"/>
        </w:rPr>
        <w:t xml:space="preserve">3. </w:t>
      </w:r>
      <w:r w:rsidRPr="005A7BC0">
        <w:rPr>
          <w:rFonts w:eastAsia="Arial"/>
          <w:color w:val="231F20"/>
          <w:w w:val="98"/>
        </w:rPr>
        <w:t>С</w:t>
      </w:r>
      <w:r w:rsidRPr="005A7BC0">
        <w:rPr>
          <w:rFonts w:eastAsia="Arial"/>
          <w:color w:val="231F20"/>
          <w:w w:val="93"/>
        </w:rPr>
        <w:t>е</w:t>
      </w:r>
      <w:r w:rsidRPr="005A7BC0">
        <w:rPr>
          <w:rFonts w:eastAsia="Arial"/>
          <w:color w:val="231F20"/>
          <w:w w:val="98"/>
        </w:rPr>
        <w:t>в</w:t>
      </w:r>
      <w:r w:rsidRPr="005A7BC0">
        <w:rPr>
          <w:rFonts w:eastAsia="Arial"/>
          <w:color w:val="231F20"/>
          <w:w w:val="93"/>
        </w:rPr>
        <w:t>а</w:t>
      </w:r>
      <w:r w:rsidRPr="005A7BC0">
        <w:rPr>
          <w:rFonts w:eastAsia="Arial"/>
          <w:color w:val="231F20"/>
          <w:w w:val="104"/>
        </w:rPr>
        <w:t>с</w:t>
      </w:r>
      <w:r w:rsidRPr="005A7BC0">
        <w:rPr>
          <w:rFonts w:eastAsia="Arial"/>
          <w:color w:val="231F20"/>
          <w:w w:val="97"/>
        </w:rPr>
        <w:t>т</w:t>
      </w:r>
      <w:r w:rsidRPr="005A7BC0">
        <w:rPr>
          <w:rFonts w:eastAsia="Arial"/>
          <w:color w:val="231F20"/>
          <w:w w:val="96"/>
        </w:rPr>
        <w:t>ья</w:t>
      </w:r>
      <w:r w:rsidRPr="005A7BC0">
        <w:rPr>
          <w:rFonts w:eastAsia="Arial"/>
          <w:color w:val="231F20"/>
          <w:w w:val="97"/>
        </w:rPr>
        <w:t>н</w:t>
      </w:r>
      <w:r w:rsidRPr="005A7BC0">
        <w:rPr>
          <w:rFonts w:eastAsia="Arial"/>
          <w:color w:val="231F20"/>
        </w:rPr>
        <w:t>о</w:t>
      </w:r>
      <w:r w:rsidRPr="005A7BC0">
        <w:rPr>
          <w:rFonts w:eastAsia="Arial"/>
          <w:color w:val="231F20"/>
          <w:w w:val="98"/>
        </w:rPr>
        <w:t xml:space="preserve">в </w:t>
      </w:r>
      <w:r w:rsidRPr="005A7BC0">
        <w:rPr>
          <w:rFonts w:eastAsia="Arial"/>
          <w:color w:val="231F20"/>
        </w:rPr>
        <w:t>В.</w:t>
      </w:r>
      <w:r w:rsidRPr="005A7BC0">
        <w:rPr>
          <w:rFonts w:eastAsia="Arial"/>
          <w:color w:val="231F20"/>
          <w:w w:val="98"/>
        </w:rPr>
        <w:t>И</w:t>
      </w:r>
      <w:r w:rsidRPr="005A7BC0">
        <w:rPr>
          <w:rFonts w:eastAsia="Arial"/>
          <w:color w:val="231F20"/>
        </w:rPr>
        <w:t xml:space="preserve">., </w:t>
      </w:r>
      <w:r w:rsidRPr="005A7BC0">
        <w:rPr>
          <w:rFonts w:eastAsia="Arial"/>
          <w:color w:val="231F20"/>
          <w:w w:val="111"/>
        </w:rPr>
        <w:t>К</w:t>
      </w:r>
      <w:r w:rsidRPr="005A7BC0">
        <w:rPr>
          <w:rFonts w:eastAsia="Arial"/>
          <w:color w:val="231F20"/>
          <w:w w:val="96"/>
        </w:rPr>
        <w:t>и</w:t>
      </w:r>
      <w:r w:rsidRPr="005A7BC0">
        <w:rPr>
          <w:rFonts w:eastAsia="Arial"/>
          <w:color w:val="231F20"/>
          <w:w w:val="103"/>
        </w:rPr>
        <w:t>р</w:t>
      </w:r>
      <w:r w:rsidRPr="005A7BC0">
        <w:rPr>
          <w:rFonts w:eastAsia="Arial"/>
          <w:color w:val="231F20"/>
          <w:w w:val="99"/>
        </w:rPr>
        <w:t>п</w:t>
      </w:r>
      <w:r w:rsidRPr="005A7BC0">
        <w:rPr>
          <w:rFonts w:eastAsia="Arial"/>
          <w:color w:val="231F20"/>
          <w:w w:val="96"/>
        </w:rPr>
        <w:t>ич</w:t>
      </w:r>
      <w:r w:rsidRPr="005A7BC0">
        <w:rPr>
          <w:rFonts w:eastAsia="Arial"/>
          <w:color w:val="231F20"/>
          <w:spacing w:val="1"/>
          <w:w w:val="97"/>
        </w:rPr>
        <w:t>н</w:t>
      </w:r>
      <w:r w:rsidRPr="005A7BC0">
        <w:rPr>
          <w:rFonts w:eastAsia="Arial"/>
          <w:color w:val="231F20"/>
          <w:w w:val="96"/>
        </w:rPr>
        <w:t>и</w:t>
      </w:r>
      <w:r w:rsidRPr="005A7BC0">
        <w:rPr>
          <w:rFonts w:eastAsia="Arial"/>
          <w:color w:val="231F20"/>
          <w:w w:val="114"/>
        </w:rPr>
        <w:t>к</w:t>
      </w:r>
      <w:r w:rsidRPr="005A7BC0">
        <w:rPr>
          <w:rFonts w:eastAsia="Arial"/>
          <w:color w:val="231F20"/>
        </w:rPr>
        <w:t>о</w:t>
      </w:r>
      <w:r w:rsidRPr="005A7BC0">
        <w:rPr>
          <w:rFonts w:eastAsia="Arial"/>
          <w:color w:val="231F20"/>
          <w:w w:val="98"/>
        </w:rPr>
        <w:t xml:space="preserve">в </w:t>
      </w:r>
      <w:r w:rsidRPr="005A7BC0">
        <w:rPr>
          <w:rFonts w:eastAsia="Arial"/>
          <w:color w:val="231F20"/>
        </w:rPr>
        <w:t>М.</w:t>
      </w:r>
      <w:r w:rsidRPr="005A7BC0">
        <w:rPr>
          <w:rFonts w:eastAsia="Arial"/>
          <w:color w:val="231F20"/>
          <w:w w:val="98"/>
        </w:rPr>
        <w:t>П</w:t>
      </w:r>
      <w:r w:rsidRPr="005A7BC0">
        <w:rPr>
          <w:rFonts w:eastAsia="Arial"/>
          <w:color w:val="231F20"/>
        </w:rPr>
        <w:t>.</w:t>
      </w:r>
      <w:r w:rsidRPr="005A7BC0">
        <w:rPr>
          <w:rFonts w:eastAsia="Arial"/>
          <w:color w:val="231F20"/>
          <w:w w:val="102"/>
        </w:rPr>
        <w:t xml:space="preserve"> Б</w:t>
      </w:r>
      <w:r w:rsidRPr="005A7BC0">
        <w:rPr>
          <w:rFonts w:eastAsia="Arial"/>
          <w:color w:val="231F20"/>
          <w:w w:val="96"/>
        </w:rPr>
        <w:t>и</w:t>
      </w:r>
      <w:r w:rsidRPr="005A7BC0">
        <w:rPr>
          <w:rFonts w:eastAsia="Arial"/>
          <w:color w:val="231F20"/>
        </w:rPr>
        <w:t>о</w:t>
      </w:r>
      <w:r w:rsidRPr="005A7BC0">
        <w:rPr>
          <w:rFonts w:eastAsia="Arial"/>
          <w:color w:val="231F20"/>
          <w:w w:val="104"/>
        </w:rPr>
        <w:t>с</w:t>
      </w:r>
      <w:r w:rsidRPr="005A7BC0">
        <w:rPr>
          <w:rFonts w:eastAsia="Arial"/>
          <w:color w:val="231F20"/>
        </w:rPr>
        <w:t>о</w:t>
      </w:r>
      <w:r w:rsidRPr="005A7BC0">
        <w:rPr>
          <w:rFonts w:eastAsia="Arial"/>
          <w:color w:val="231F20"/>
          <w:w w:val="98"/>
        </w:rPr>
        <w:t>в</w:t>
      </w:r>
      <w:r w:rsidRPr="005A7BC0">
        <w:rPr>
          <w:rFonts w:eastAsia="Arial"/>
          <w:color w:val="231F20"/>
          <w:w w:val="97"/>
        </w:rPr>
        <w:t>м</w:t>
      </w:r>
      <w:r w:rsidRPr="005A7BC0">
        <w:rPr>
          <w:rFonts w:eastAsia="Arial"/>
          <w:color w:val="231F20"/>
          <w:w w:val="93"/>
        </w:rPr>
        <w:t>е</w:t>
      </w:r>
      <w:r w:rsidRPr="005A7BC0">
        <w:rPr>
          <w:rFonts w:eastAsia="Arial"/>
          <w:color w:val="231F20"/>
          <w:w w:val="104"/>
        </w:rPr>
        <w:t>с</w:t>
      </w:r>
      <w:r w:rsidRPr="005A7BC0">
        <w:rPr>
          <w:rFonts w:eastAsia="Arial"/>
          <w:color w:val="231F20"/>
          <w:w w:val="97"/>
        </w:rPr>
        <w:t>т</w:t>
      </w:r>
      <w:r w:rsidRPr="005A7BC0">
        <w:rPr>
          <w:rFonts w:eastAsia="Arial"/>
          <w:color w:val="231F20"/>
          <w:w w:val="96"/>
        </w:rPr>
        <w:t>и</w:t>
      </w:r>
      <w:r w:rsidRPr="005A7BC0">
        <w:rPr>
          <w:rFonts w:eastAsia="Arial"/>
          <w:color w:val="231F20"/>
          <w:w w:val="97"/>
        </w:rPr>
        <w:t>м</w:t>
      </w:r>
      <w:r w:rsidRPr="005A7BC0">
        <w:rPr>
          <w:rFonts w:eastAsia="Arial"/>
          <w:color w:val="231F20"/>
          <w:w w:val="93"/>
        </w:rPr>
        <w:t xml:space="preserve">ые </w:t>
      </w:r>
      <w:r w:rsidRPr="005A7BC0">
        <w:rPr>
          <w:rFonts w:eastAsia="Arial"/>
          <w:color w:val="231F20"/>
          <w:w w:val="97"/>
        </w:rPr>
        <w:t>м</w:t>
      </w:r>
      <w:r w:rsidRPr="005A7BC0">
        <w:rPr>
          <w:rFonts w:eastAsia="Arial"/>
          <w:color w:val="231F20"/>
          <w:w w:val="93"/>
        </w:rPr>
        <w:t>а</w:t>
      </w:r>
      <w:r w:rsidRPr="005A7BC0">
        <w:rPr>
          <w:rFonts w:eastAsia="Arial"/>
          <w:color w:val="231F20"/>
          <w:w w:val="97"/>
        </w:rPr>
        <w:t>т</w:t>
      </w:r>
      <w:r w:rsidRPr="005A7BC0">
        <w:rPr>
          <w:rFonts w:eastAsia="Arial"/>
          <w:color w:val="231F20"/>
          <w:w w:val="93"/>
        </w:rPr>
        <w:t>е</w:t>
      </w:r>
      <w:r w:rsidRPr="005A7BC0">
        <w:rPr>
          <w:rFonts w:eastAsia="Arial"/>
          <w:color w:val="231F20"/>
          <w:w w:val="103"/>
        </w:rPr>
        <w:t>р</w:t>
      </w:r>
      <w:r w:rsidRPr="005A7BC0">
        <w:rPr>
          <w:rFonts w:eastAsia="Arial"/>
          <w:color w:val="231F20"/>
          <w:w w:val="96"/>
        </w:rPr>
        <w:t>и</w:t>
      </w:r>
      <w:r w:rsidRPr="005A7BC0">
        <w:rPr>
          <w:rFonts w:eastAsia="Arial"/>
          <w:color w:val="231F20"/>
          <w:w w:val="93"/>
        </w:rPr>
        <w:t>а</w:t>
      </w:r>
      <w:r w:rsidRPr="005A7BC0">
        <w:rPr>
          <w:rFonts w:eastAsia="Arial"/>
          <w:color w:val="231F20"/>
          <w:w w:val="92"/>
        </w:rPr>
        <w:t>л</w:t>
      </w:r>
      <w:r w:rsidRPr="005A7BC0">
        <w:rPr>
          <w:rFonts w:eastAsia="Arial"/>
          <w:color w:val="231F20"/>
          <w:w w:val="93"/>
        </w:rPr>
        <w:t>ы</w:t>
      </w:r>
      <w:r w:rsidRPr="005A7BC0">
        <w:rPr>
          <w:rFonts w:eastAsia="Arial"/>
          <w:color w:val="231F20"/>
        </w:rPr>
        <w:t>. М.:М</w:t>
      </w:r>
      <w:r w:rsidRPr="005A7BC0">
        <w:rPr>
          <w:rFonts w:eastAsia="Arial"/>
          <w:color w:val="231F20"/>
          <w:w w:val="98"/>
        </w:rPr>
        <w:t>И</w:t>
      </w:r>
      <w:r w:rsidRPr="005A7BC0">
        <w:rPr>
          <w:rFonts w:eastAsia="Arial"/>
          <w:color w:val="231F20"/>
          <w:w w:val="95"/>
        </w:rPr>
        <w:t>А</w:t>
      </w:r>
      <w:r w:rsidRPr="005A7BC0">
        <w:rPr>
          <w:rFonts w:eastAsia="Arial"/>
          <w:color w:val="231F20"/>
        </w:rPr>
        <w:t xml:space="preserve">;2011.560 </w:t>
      </w:r>
      <w:r w:rsidRPr="005A7BC0">
        <w:rPr>
          <w:rFonts w:eastAsia="Arial"/>
          <w:color w:val="231F20"/>
          <w:w w:val="104"/>
        </w:rPr>
        <w:t>с.</w:t>
      </w:r>
    </w:p>
    <w:p w:rsidR="00B820A3" w:rsidRPr="005A7BC0" w:rsidRDefault="00B820A3" w:rsidP="00B820A3">
      <w:pPr>
        <w:pStyle w:val="TableParagraph"/>
        <w:rPr>
          <w:rFonts w:eastAsia="Calibri"/>
        </w:rPr>
      </w:pPr>
      <w:r w:rsidRPr="005A7BC0">
        <w:rPr>
          <w:rFonts w:eastAsia="Arial"/>
          <w:color w:val="231F20"/>
          <w:w w:val="104"/>
        </w:rPr>
        <w:lastRenderedPageBreak/>
        <w:t xml:space="preserve">4. </w:t>
      </w:r>
      <w:r w:rsidRPr="005A7BC0">
        <w:rPr>
          <w:rFonts w:eastAsia="Arial"/>
          <w:color w:val="231F20"/>
          <w:w w:val="98"/>
        </w:rPr>
        <w:t>П</w:t>
      </w:r>
      <w:r w:rsidRPr="005A7BC0">
        <w:rPr>
          <w:rFonts w:eastAsia="Arial"/>
          <w:color w:val="231F20"/>
          <w:w w:val="93"/>
        </w:rPr>
        <w:t>а</w:t>
      </w:r>
      <w:r w:rsidRPr="005A7BC0">
        <w:rPr>
          <w:rFonts w:eastAsia="Arial"/>
          <w:color w:val="231F20"/>
          <w:w w:val="97"/>
        </w:rPr>
        <w:t>н</w:t>
      </w:r>
      <w:r w:rsidRPr="005A7BC0">
        <w:rPr>
          <w:rFonts w:eastAsia="Arial"/>
          <w:color w:val="231F20"/>
          <w:spacing w:val="1"/>
          <w:w w:val="93"/>
        </w:rPr>
        <w:t>а</w:t>
      </w:r>
      <w:r w:rsidRPr="005A7BC0">
        <w:rPr>
          <w:rFonts w:eastAsia="Arial"/>
          <w:color w:val="231F20"/>
          <w:w w:val="103"/>
        </w:rPr>
        <w:t>р</w:t>
      </w:r>
      <w:r w:rsidRPr="005A7BC0">
        <w:rPr>
          <w:rFonts w:eastAsia="Arial"/>
          <w:color w:val="231F20"/>
          <w:w w:val="96"/>
        </w:rPr>
        <w:t>и</w:t>
      </w:r>
      <w:r w:rsidRPr="005A7BC0">
        <w:rPr>
          <w:rFonts w:eastAsia="Arial"/>
          <w:color w:val="231F20"/>
          <w:spacing w:val="1"/>
          <w:w w:val="97"/>
        </w:rPr>
        <w:t xml:space="preserve">н </w:t>
      </w:r>
      <w:r w:rsidRPr="005A7BC0">
        <w:rPr>
          <w:rFonts w:eastAsia="Arial"/>
          <w:color w:val="231F20"/>
          <w:w w:val="89"/>
        </w:rPr>
        <w:t>Е</w:t>
      </w:r>
      <w:r w:rsidRPr="005A7BC0">
        <w:rPr>
          <w:rFonts w:eastAsia="Arial"/>
          <w:color w:val="231F20"/>
          <w:spacing w:val="1"/>
        </w:rPr>
        <w:t>.</w:t>
      </w:r>
      <w:r w:rsidRPr="005A7BC0">
        <w:rPr>
          <w:rFonts w:eastAsia="Arial"/>
          <w:color w:val="231F20"/>
          <w:w w:val="99"/>
        </w:rPr>
        <w:t>Ф</w:t>
      </w:r>
      <w:r w:rsidRPr="005A7BC0">
        <w:rPr>
          <w:rFonts w:eastAsia="Arial"/>
          <w:color w:val="231F20"/>
        </w:rPr>
        <w:t xml:space="preserve">., </w:t>
      </w:r>
      <w:r w:rsidRPr="005A7BC0">
        <w:rPr>
          <w:rFonts w:eastAsia="Arial"/>
          <w:color w:val="231F20"/>
          <w:w w:val="102"/>
        </w:rPr>
        <w:t>Л</w:t>
      </w:r>
      <w:r w:rsidRPr="005A7BC0">
        <w:rPr>
          <w:rFonts w:eastAsia="Arial"/>
          <w:color w:val="231F20"/>
          <w:w w:val="93"/>
        </w:rPr>
        <w:t>а</w:t>
      </w:r>
      <w:r w:rsidRPr="005A7BC0">
        <w:rPr>
          <w:rFonts w:eastAsia="Arial"/>
          <w:color w:val="231F20"/>
          <w:w w:val="98"/>
        </w:rPr>
        <w:t>в</w:t>
      </w:r>
      <w:r w:rsidRPr="005A7BC0">
        <w:rPr>
          <w:rFonts w:eastAsia="Arial"/>
          <w:color w:val="231F20"/>
          <w:w w:val="103"/>
        </w:rPr>
        <w:t>р</w:t>
      </w:r>
      <w:r w:rsidRPr="005A7BC0">
        <w:rPr>
          <w:rFonts w:eastAsia="Arial"/>
          <w:color w:val="231F20"/>
        </w:rPr>
        <w:t>о</w:t>
      </w:r>
      <w:r w:rsidRPr="005A7BC0">
        <w:rPr>
          <w:rFonts w:eastAsia="Arial"/>
          <w:color w:val="231F20"/>
          <w:w w:val="98"/>
        </w:rPr>
        <w:t>в Н</w:t>
      </w:r>
      <w:r w:rsidRPr="005A7BC0">
        <w:rPr>
          <w:rFonts w:eastAsia="Arial"/>
          <w:color w:val="231F20"/>
        </w:rPr>
        <w:t>.</w:t>
      </w:r>
      <w:r w:rsidRPr="005A7BC0">
        <w:rPr>
          <w:rFonts w:eastAsia="Arial"/>
          <w:color w:val="231F20"/>
          <w:w w:val="95"/>
        </w:rPr>
        <w:t>А</w:t>
      </w:r>
      <w:r w:rsidRPr="005A7BC0">
        <w:rPr>
          <w:rFonts w:eastAsia="Arial"/>
          <w:color w:val="231F20"/>
        </w:rPr>
        <w:t xml:space="preserve">., </w:t>
      </w:r>
      <w:proofErr w:type="spellStart"/>
      <w:r w:rsidRPr="005A7BC0">
        <w:rPr>
          <w:rFonts w:eastAsia="Arial"/>
          <w:color w:val="231F20"/>
          <w:w w:val="98"/>
        </w:rPr>
        <w:t>С</w:t>
      </w:r>
      <w:r w:rsidRPr="005A7BC0">
        <w:rPr>
          <w:rFonts w:eastAsia="Arial"/>
          <w:color w:val="231F20"/>
          <w:spacing w:val="-3"/>
        </w:rPr>
        <w:t>о</w:t>
      </w:r>
      <w:r w:rsidRPr="005A7BC0">
        <w:rPr>
          <w:rFonts w:eastAsia="Arial"/>
          <w:color w:val="231F20"/>
          <w:w w:val="92"/>
        </w:rPr>
        <w:t>л</w:t>
      </w:r>
      <w:r w:rsidRPr="005A7BC0">
        <w:rPr>
          <w:rFonts w:eastAsia="Arial"/>
          <w:color w:val="231F20"/>
        </w:rPr>
        <w:t>о</w:t>
      </w:r>
      <w:r w:rsidRPr="005A7BC0">
        <w:rPr>
          <w:rFonts w:eastAsia="Arial"/>
          <w:color w:val="231F20"/>
          <w:w w:val="98"/>
        </w:rPr>
        <w:t>в</w:t>
      </w:r>
      <w:r w:rsidRPr="005A7BC0">
        <w:rPr>
          <w:rFonts w:eastAsia="Arial"/>
          <w:color w:val="231F20"/>
          <w:w w:val="104"/>
        </w:rPr>
        <w:t>с</w:t>
      </w:r>
      <w:r w:rsidRPr="005A7BC0">
        <w:rPr>
          <w:rFonts w:eastAsia="Arial"/>
          <w:color w:val="231F20"/>
          <w:w w:val="114"/>
        </w:rPr>
        <w:t>к</w:t>
      </w:r>
      <w:r w:rsidRPr="005A7BC0">
        <w:rPr>
          <w:rFonts w:eastAsia="Arial"/>
          <w:color w:val="231F20"/>
          <w:w w:val="96"/>
        </w:rPr>
        <w:t>ий</w:t>
      </w:r>
      <w:proofErr w:type="spellEnd"/>
      <w:r w:rsidRPr="005A7BC0">
        <w:rPr>
          <w:rFonts w:eastAsia="Arial"/>
          <w:color w:val="231F20"/>
          <w:w w:val="96"/>
        </w:rPr>
        <w:t xml:space="preserve"> </w:t>
      </w:r>
      <w:r w:rsidRPr="005A7BC0">
        <w:rPr>
          <w:rFonts w:eastAsia="Arial"/>
          <w:color w:val="231F20"/>
        </w:rPr>
        <w:t xml:space="preserve">М.В., </w:t>
      </w:r>
      <w:proofErr w:type="spellStart"/>
      <w:r w:rsidRPr="005A7BC0">
        <w:rPr>
          <w:rFonts w:eastAsia="Arial"/>
          <w:color w:val="231F20"/>
          <w:w w:val="114"/>
        </w:rPr>
        <w:t>Ш</w:t>
      </w:r>
      <w:r w:rsidRPr="005A7BC0">
        <w:rPr>
          <w:rFonts w:eastAsia="Arial"/>
          <w:color w:val="231F20"/>
          <w:w w:val="93"/>
        </w:rPr>
        <w:t>а</w:t>
      </w:r>
      <w:r w:rsidRPr="005A7BC0">
        <w:rPr>
          <w:rFonts w:eastAsia="Arial"/>
          <w:color w:val="231F20"/>
          <w:w w:val="92"/>
        </w:rPr>
        <w:t>л</w:t>
      </w:r>
      <w:r w:rsidRPr="005A7BC0">
        <w:rPr>
          <w:rFonts w:eastAsia="Arial"/>
          <w:color w:val="231F20"/>
          <w:w w:val="96"/>
        </w:rPr>
        <w:t>ь</w:t>
      </w:r>
      <w:r w:rsidRPr="005A7BC0">
        <w:rPr>
          <w:rFonts w:eastAsia="Arial"/>
          <w:color w:val="231F20"/>
          <w:w w:val="97"/>
        </w:rPr>
        <w:t>н</w:t>
      </w:r>
      <w:r w:rsidRPr="005A7BC0">
        <w:rPr>
          <w:rFonts w:eastAsia="Arial"/>
          <w:color w:val="231F20"/>
        </w:rPr>
        <w:t>о</w:t>
      </w:r>
      <w:r w:rsidRPr="005A7BC0">
        <w:rPr>
          <w:rFonts w:eastAsia="Arial"/>
          <w:color w:val="231F20"/>
          <w:w w:val="98"/>
        </w:rPr>
        <w:t>в</w:t>
      </w:r>
      <w:r w:rsidRPr="005A7BC0">
        <w:rPr>
          <w:rFonts w:eastAsia="Arial"/>
          <w:color w:val="231F20"/>
          <w:spacing w:val="1"/>
          <w:w w:val="93"/>
        </w:rPr>
        <w:t>а</w:t>
      </w:r>
      <w:r w:rsidRPr="005A7BC0">
        <w:rPr>
          <w:rFonts w:eastAsia="Arial"/>
          <w:color w:val="231F20"/>
          <w:w w:val="102"/>
        </w:rPr>
        <w:t>Л</w:t>
      </w:r>
      <w:r w:rsidRPr="005A7BC0">
        <w:rPr>
          <w:rFonts w:eastAsia="Arial"/>
          <w:color w:val="231F20"/>
        </w:rPr>
        <w:t>.</w:t>
      </w:r>
      <w:r w:rsidRPr="005A7BC0">
        <w:rPr>
          <w:rFonts w:eastAsia="Arial"/>
          <w:color w:val="231F20"/>
          <w:w w:val="98"/>
        </w:rPr>
        <w:t>И</w:t>
      </w:r>
      <w:proofErr w:type="spellEnd"/>
      <w:r w:rsidRPr="005A7BC0">
        <w:rPr>
          <w:rFonts w:eastAsia="Arial"/>
          <w:color w:val="231F20"/>
        </w:rPr>
        <w:t xml:space="preserve">. </w:t>
      </w:r>
      <w:r w:rsidRPr="005A7BC0">
        <w:rPr>
          <w:rFonts w:eastAsia="Arial"/>
          <w:color w:val="231F20"/>
          <w:w w:val="98"/>
        </w:rPr>
        <w:t>П</w:t>
      </w:r>
      <w:r w:rsidRPr="005A7BC0">
        <w:rPr>
          <w:rFonts w:eastAsia="Arial"/>
          <w:color w:val="231F20"/>
          <w:spacing w:val="-2"/>
        </w:rPr>
        <w:t>о</w:t>
      </w:r>
      <w:r w:rsidRPr="005A7BC0">
        <w:rPr>
          <w:rFonts w:eastAsia="Arial"/>
          <w:color w:val="231F20"/>
          <w:w w:val="92"/>
        </w:rPr>
        <w:t>л</w:t>
      </w:r>
      <w:r w:rsidRPr="005A7BC0">
        <w:rPr>
          <w:rFonts w:eastAsia="Arial"/>
          <w:color w:val="231F20"/>
          <w:w w:val="96"/>
        </w:rPr>
        <w:t>и</w:t>
      </w:r>
      <w:r w:rsidRPr="005A7BC0">
        <w:rPr>
          <w:rFonts w:eastAsia="Arial"/>
          <w:color w:val="231F20"/>
          <w:w w:val="97"/>
        </w:rPr>
        <w:t>м</w:t>
      </w:r>
      <w:r w:rsidRPr="005A7BC0">
        <w:rPr>
          <w:rFonts w:eastAsia="Arial"/>
          <w:color w:val="231F20"/>
          <w:w w:val="93"/>
        </w:rPr>
        <w:t>е</w:t>
      </w:r>
      <w:r w:rsidRPr="005A7BC0">
        <w:rPr>
          <w:rFonts w:eastAsia="Arial"/>
          <w:color w:val="231F20"/>
          <w:w w:val="103"/>
        </w:rPr>
        <w:t>р</w:t>
      </w:r>
      <w:r w:rsidRPr="005A7BC0">
        <w:rPr>
          <w:rFonts w:eastAsia="Arial"/>
          <w:color w:val="231F20"/>
          <w:w w:val="93"/>
        </w:rPr>
        <w:t>ы</w:t>
      </w:r>
      <w:r w:rsidRPr="005A7BC0">
        <w:rPr>
          <w:rFonts w:eastAsia="Arial"/>
          <w:color w:val="231F20"/>
        </w:rPr>
        <w:t>—</w:t>
      </w:r>
      <w:r w:rsidRPr="005A7BC0">
        <w:rPr>
          <w:rFonts w:eastAsia="Arial"/>
          <w:color w:val="231F20"/>
          <w:w w:val="97"/>
        </w:rPr>
        <w:t>н</w:t>
      </w:r>
      <w:r w:rsidRPr="005A7BC0">
        <w:rPr>
          <w:rFonts w:eastAsia="Arial"/>
          <w:color w:val="231F20"/>
        </w:rPr>
        <w:t>о</w:t>
      </w:r>
      <w:r w:rsidRPr="005A7BC0">
        <w:rPr>
          <w:rFonts w:eastAsia="Arial"/>
          <w:color w:val="231F20"/>
          <w:w w:val="104"/>
        </w:rPr>
        <w:t>с</w:t>
      </w:r>
      <w:r w:rsidRPr="005A7BC0">
        <w:rPr>
          <w:rFonts w:eastAsia="Arial"/>
          <w:color w:val="231F20"/>
          <w:w w:val="96"/>
        </w:rPr>
        <w:t>и</w:t>
      </w:r>
      <w:r w:rsidRPr="005A7BC0">
        <w:rPr>
          <w:rFonts w:eastAsia="Arial"/>
          <w:color w:val="231F20"/>
          <w:w w:val="97"/>
        </w:rPr>
        <w:t>т</w:t>
      </w:r>
      <w:r w:rsidRPr="005A7BC0">
        <w:rPr>
          <w:rFonts w:eastAsia="Arial"/>
          <w:color w:val="231F20"/>
          <w:spacing w:val="-4"/>
          <w:w w:val="93"/>
        </w:rPr>
        <w:t>е</w:t>
      </w:r>
      <w:r w:rsidRPr="005A7BC0">
        <w:rPr>
          <w:rFonts w:eastAsia="Arial"/>
          <w:color w:val="231F20"/>
          <w:w w:val="92"/>
        </w:rPr>
        <w:t>л</w:t>
      </w:r>
      <w:r w:rsidRPr="005A7BC0">
        <w:rPr>
          <w:rFonts w:eastAsia="Arial"/>
          <w:color w:val="231F20"/>
          <w:w w:val="96"/>
        </w:rPr>
        <w:t xml:space="preserve">и </w:t>
      </w:r>
      <w:r w:rsidRPr="005A7BC0">
        <w:rPr>
          <w:rFonts w:eastAsia="Arial"/>
          <w:color w:val="231F20"/>
          <w:w w:val="97"/>
        </w:rPr>
        <w:t>б</w:t>
      </w:r>
      <w:r w:rsidRPr="005A7BC0">
        <w:rPr>
          <w:rFonts w:eastAsia="Arial"/>
          <w:color w:val="231F20"/>
          <w:w w:val="96"/>
        </w:rPr>
        <w:t>и</w:t>
      </w:r>
      <w:r w:rsidRPr="005A7BC0">
        <w:rPr>
          <w:rFonts w:eastAsia="Arial"/>
          <w:color w:val="231F20"/>
          <w:spacing w:val="-3"/>
        </w:rPr>
        <w:t>о</w:t>
      </w:r>
      <w:r w:rsidRPr="005A7BC0">
        <w:rPr>
          <w:rFonts w:eastAsia="Arial"/>
          <w:color w:val="231F20"/>
          <w:w w:val="92"/>
        </w:rPr>
        <w:t>л</w:t>
      </w:r>
      <w:r w:rsidRPr="005A7BC0">
        <w:rPr>
          <w:rFonts w:eastAsia="Arial"/>
          <w:color w:val="231F20"/>
        </w:rPr>
        <w:t>о</w:t>
      </w:r>
      <w:r w:rsidRPr="005A7BC0">
        <w:rPr>
          <w:rFonts w:eastAsia="Arial"/>
          <w:color w:val="231F20"/>
          <w:w w:val="110"/>
        </w:rPr>
        <w:t>г</w:t>
      </w:r>
      <w:r w:rsidRPr="005A7BC0">
        <w:rPr>
          <w:rFonts w:eastAsia="Arial"/>
          <w:color w:val="231F20"/>
          <w:w w:val="96"/>
        </w:rPr>
        <w:t>ич</w:t>
      </w:r>
      <w:r w:rsidRPr="005A7BC0">
        <w:rPr>
          <w:rFonts w:eastAsia="Arial"/>
          <w:color w:val="231F20"/>
          <w:w w:val="93"/>
        </w:rPr>
        <w:t>е</w:t>
      </w:r>
      <w:r w:rsidRPr="005A7BC0">
        <w:rPr>
          <w:rFonts w:eastAsia="Arial"/>
          <w:color w:val="231F20"/>
          <w:w w:val="104"/>
        </w:rPr>
        <w:t>с</w:t>
      </w:r>
      <w:r w:rsidRPr="005A7BC0">
        <w:rPr>
          <w:rFonts w:eastAsia="Arial"/>
          <w:color w:val="231F20"/>
          <w:w w:val="114"/>
        </w:rPr>
        <w:t>к</w:t>
      </w:r>
      <w:r w:rsidRPr="005A7BC0">
        <w:rPr>
          <w:rFonts w:eastAsia="Arial"/>
          <w:color w:val="231F20"/>
          <w:w w:val="96"/>
        </w:rPr>
        <w:t xml:space="preserve">и </w:t>
      </w:r>
      <w:r w:rsidRPr="005A7BC0">
        <w:rPr>
          <w:rFonts w:eastAsia="Arial"/>
          <w:color w:val="231F20"/>
          <w:w w:val="93"/>
        </w:rPr>
        <w:t>а</w:t>
      </w:r>
      <w:r w:rsidRPr="005A7BC0">
        <w:rPr>
          <w:rFonts w:eastAsia="Arial"/>
          <w:color w:val="231F20"/>
          <w:w w:val="114"/>
        </w:rPr>
        <w:t>к</w:t>
      </w:r>
      <w:r w:rsidRPr="005A7BC0">
        <w:rPr>
          <w:rFonts w:eastAsia="Arial"/>
          <w:color w:val="231F20"/>
          <w:w w:val="97"/>
        </w:rPr>
        <w:t>т</w:t>
      </w:r>
      <w:r w:rsidRPr="005A7BC0">
        <w:rPr>
          <w:rFonts w:eastAsia="Arial"/>
          <w:color w:val="231F20"/>
          <w:w w:val="96"/>
        </w:rPr>
        <w:t>и</w:t>
      </w:r>
      <w:r w:rsidRPr="005A7BC0">
        <w:rPr>
          <w:rFonts w:eastAsia="Arial"/>
          <w:color w:val="231F20"/>
          <w:w w:val="98"/>
        </w:rPr>
        <w:t>в</w:t>
      </w:r>
      <w:r w:rsidRPr="005A7BC0">
        <w:rPr>
          <w:rFonts w:eastAsia="Arial"/>
          <w:color w:val="231F20"/>
          <w:w w:val="97"/>
        </w:rPr>
        <w:t>н</w:t>
      </w:r>
      <w:r w:rsidRPr="005A7BC0">
        <w:rPr>
          <w:rFonts w:eastAsia="Arial"/>
          <w:color w:val="231F20"/>
          <w:w w:val="93"/>
        </w:rPr>
        <w:t>ы</w:t>
      </w:r>
      <w:r w:rsidRPr="005A7BC0">
        <w:rPr>
          <w:rFonts w:eastAsia="Arial"/>
          <w:color w:val="231F20"/>
          <w:w w:val="96"/>
        </w:rPr>
        <w:t xml:space="preserve">х </w:t>
      </w:r>
      <w:r w:rsidRPr="005A7BC0">
        <w:rPr>
          <w:rFonts w:eastAsia="Arial"/>
          <w:color w:val="231F20"/>
          <w:w w:val="98"/>
        </w:rPr>
        <w:t>в</w:t>
      </w:r>
      <w:r w:rsidRPr="005A7BC0">
        <w:rPr>
          <w:rFonts w:eastAsia="Arial"/>
          <w:color w:val="231F20"/>
          <w:w w:val="93"/>
        </w:rPr>
        <w:t>е</w:t>
      </w:r>
      <w:r w:rsidRPr="005A7BC0">
        <w:rPr>
          <w:rFonts w:eastAsia="Arial"/>
          <w:color w:val="231F20"/>
          <w:w w:val="98"/>
        </w:rPr>
        <w:t>щ</w:t>
      </w:r>
      <w:r w:rsidRPr="005A7BC0">
        <w:rPr>
          <w:rFonts w:eastAsia="Arial"/>
          <w:color w:val="231F20"/>
          <w:w w:val="93"/>
        </w:rPr>
        <w:t>е</w:t>
      </w:r>
      <w:r w:rsidRPr="005A7BC0">
        <w:rPr>
          <w:rFonts w:eastAsia="Arial"/>
          <w:color w:val="231F20"/>
          <w:w w:val="104"/>
        </w:rPr>
        <w:t>с</w:t>
      </w:r>
      <w:r w:rsidRPr="005A7BC0">
        <w:rPr>
          <w:rFonts w:eastAsia="Arial"/>
          <w:color w:val="231F20"/>
          <w:w w:val="97"/>
        </w:rPr>
        <w:t>т</w:t>
      </w:r>
      <w:r w:rsidRPr="005A7BC0">
        <w:rPr>
          <w:rFonts w:eastAsia="Arial"/>
          <w:color w:val="231F20"/>
          <w:w w:val="98"/>
        </w:rPr>
        <w:t>в</w:t>
      </w:r>
      <w:r w:rsidRPr="005A7BC0">
        <w:rPr>
          <w:rFonts w:eastAsia="Arial"/>
          <w:color w:val="231F20"/>
        </w:rPr>
        <w:t xml:space="preserve">. </w:t>
      </w:r>
      <w:r w:rsidRPr="005A7BC0">
        <w:rPr>
          <w:rFonts w:eastAsia="Arial"/>
          <w:color w:val="231F20"/>
          <w:w w:val="98"/>
        </w:rPr>
        <w:t>СП</w:t>
      </w:r>
      <w:r w:rsidRPr="005A7BC0">
        <w:rPr>
          <w:rFonts w:eastAsia="Arial"/>
          <w:color w:val="231F20"/>
          <w:w w:val="97"/>
        </w:rPr>
        <w:t>б</w:t>
      </w:r>
      <w:proofErr w:type="gramStart"/>
      <w:r w:rsidRPr="005A7BC0">
        <w:rPr>
          <w:rFonts w:eastAsia="Arial"/>
          <w:color w:val="231F20"/>
        </w:rPr>
        <w:t>.:</w:t>
      </w:r>
      <w:r w:rsidRPr="005A7BC0">
        <w:rPr>
          <w:rFonts w:eastAsia="Arial"/>
          <w:color w:val="231F20"/>
          <w:spacing w:val="-3"/>
          <w:w w:val="98"/>
        </w:rPr>
        <w:t xml:space="preserve"> </w:t>
      </w:r>
      <w:proofErr w:type="gramEnd"/>
      <w:r w:rsidRPr="005A7BC0">
        <w:rPr>
          <w:rFonts w:eastAsia="Arial"/>
          <w:color w:val="231F20"/>
          <w:spacing w:val="-3"/>
          <w:w w:val="98"/>
        </w:rPr>
        <w:t>П</w:t>
      </w:r>
      <w:r w:rsidRPr="005A7BC0">
        <w:rPr>
          <w:rFonts w:eastAsia="Arial"/>
          <w:color w:val="231F20"/>
          <w:spacing w:val="-3"/>
          <w:w w:val="103"/>
        </w:rPr>
        <w:t>р</w:t>
      </w:r>
      <w:r w:rsidRPr="005A7BC0">
        <w:rPr>
          <w:rFonts w:eastAsia="Arial"/>
          <w:color w:val="231F20"/>
          <w:spacing w:val="-4"/>
        </w:rPr>
        <w:t>о</w:t>
      </w:r>
      <w:r w:rsidRPr="005A7BC0">
        <w:rPr>
          <w:rFonts w:eastAsia="Arial"/>
          <w:color w:val="231F20"/>
          <w:spacing w:val="-3"/>
          <w:w w:val="97"/>
        </w:rPr>
        <w:t>ф</w:t>
      </w:r>
      <w:r w:rsidRPr="005A7BC0">
        <w:rPr>
          <w:rFonts w:eastAsia="Arial"/>
          <w:color w:val="231F20"/>
          <w:spacing w:val="-3"/>
          <w:w w:val="93"/>
        </w:rPr>
        <w:t>е</w:t>
      </w:r>
      <w:r w:rsidRPr="005A7BC0">
        <w:rPr>
          <w:rFonts w:eastAsia="Arial"/>
          <w:color w:val="231F20"/>
          <w:spacing w:val="-4"/>
          <w:w w:val="104"/>
        </w:rPr>
        <w:t>сс</w:t>
      </w:r>
      <w:r w:rsidRPr="005A7BC0">
        <w:rPr>
          <w:rFonts w:eastAsia="Arial"/>
          <w:color w:val="231F20"/>
          <w:spacing w:val="-3"/>
          <w:w w:val="96"/>
        </w:rPr>
        <w:t>ия</w:t>
      </w:r>
      <w:r w:rsidRPr="005A7BC0">
        <w:rPr>
          <w:rFonts w:eastAsia="Arial"/>
          <w:color w:val="231F20"/>
          <w:spacing w:val="-3"/>
        </w:rPr>
        <w:t>;</w:t>
      </w:r>
      <w:r w:rsidRPr="005A7BC0">
        <w:rPr>
          <w:rFonts w:eastAsia="Arial"/>
          <w:color w:val="231F20"/>
        </w:rPr>
        <w:t>2014.304</w:t>
      </w:r>
      <w:r w:rsidRPr="005A7BC0">
        <w:rPr>
          <w:rFonts w:eastAsia="Arial"/>
          <w:color w:val="231F20"/>
          <w:w w:val="104"/>
        </w:rPr>
        <w:t>с</w:t>
      </w:r>
      <w:r w:rsidRPr="005A7BC0">
        <w:rPr>
          <w:rFonts w:eastAsia="Arial"/>
          <w:color w:val="231F20"/>
        </w:rPr>
        <w:t>.</w:t>
      </w:r>
    </w:p>
    <w:p w:rsidR="00B820A3" w:rsidRPr="005A7BC0" w:rsidRDefault="00B820A3" w:rsidP="00B820A3">
      <w:pPr>
        <w:pStyle w:val="TableParagraph"/>
        <w:rPr>
          <w:rFonts w:eastAsia="Arial"/>
          <w:color w:val="231F20"/>
        </w:rPr>
      </w:pPr>
      <w:r w:rsidRPr="005A7BC0">
        <w:t xml:space="preserve">5. </w:t>
      </w:r>
      <w:proofErr w:type="spellStart"/>
      <w:r w:rsidRPr="005A7BC0">
        <w:rPr>
          <w:rFonts w:eastAsia="Arial"/>
          <w:color w:val="231F20"/>
          <w:w w:val="114"/>
        </w:rPr>
        <w:t>Ш</w:t>
      </w:r>
      <w:r w:rsidRPr="005A7BC0">
        <w:rPr>
          <w:rFonts w:eastAsia="Arial"/>
          <w:color w:val="231F20"/>
          <w:w w:val="97"/>
        </w:rPr>
        <w:t>т</w:t>
      </w:r>
      <w:r w:rsidRPr="005A7BC0">
        <w:rPr>
          <w:rFonts w:eastAsia="Arial"/>
          <w:color w:val="231F20"/>
          <w:w w:val="96"/>
        </w:rPr>
        <w:t>и</w:t>
      </w:r>
      <w:r w:rsidRPr="005A7BC0">
        <w:rPr>
          <w:rFonts w:eastAsia="Arial"/>
          <w:color w:val="231F20"/>
          <w:w w:val="92"/>
        </w:rPr>
        <w:t>л</w:t>
      </w:r>
      <w:r w:rsidRPr="005A7BC0">
        <w:rPr>
          <w:rFonts w:eastAsia="Arial"/>
          <w:color w:val="231F20"/>
          <w:w w:val="96"/>
        </w:rPr>
        <w:t>ь</w:t>
      </w:r>
      <w:r w:rsidRPr="005A7BC0">
        <w:rPr>
          <w:rFonts w:eastAsia="Arial"/>
          <w:color w:val="231F20"/>
          <w:w w:val="97"/>
        </w:rPr>
        <w:t>м</w:t>
      </w:r>
      <w:r w:rsidRPr="005A7BC0">
        <w:rPr>
          <w:rFonts w:eastAsia="Arial"/>
          <w:color w:val="231F20"/>
          <w:w w:val="93"/>
        </w:rPr>
        <w:t>а</w:t>
      </w:r>
      <w:r w:rsidRPr="005A7BC0">
        <w:rPr>
          <w:rFonts w:eastAsia="Arial"/>
          <w:color w:val="231F20"/>
          <w:w w:val="97"/>
        </w:rPr>
        <w:t>н</w:t>
      </w:r>
      <w:proofErr w:type="spellEnd"/>
      <w:r w:rsidRPr="005A7BC0">
        <w:rPr>
          <w:rFonts w:eastAsia="Arial"/>
          <w:color w:val="231F20"/>
          <w:w w:val="97"/>
        </w:rPr>
        <w:t xml:space="preserve"> </w:t>
      </w:r>
      <w:r w:rsidRPr="005A7BC0">
        <w:rPr>
          <w:rFonts w:eastAsia="Arial"/>
          <w:color w:val="231F20"/>
        </w:rPr>
        <w:t>М.</w:t>
      </w:r>
      <w:r w:rsidRPr="005A7BC0">
        <w:rPr>
          <w:rFonts w:eastAsia="Arial"/>
          <w:color w:val="231F20"/>
          <w:w w:val="98"/>
        </w:rPr>
        <w:t>И</w:t>
      </w:r>
      <w:r w:rsidRPr="005A7BC0">
        <w:rPr>
          <w:rFonts w:eastAsia="Arial"/>
          <w:color w:val="231F20"/>
        </w:rPr>
        <w:t>.</w:t>
      </w:r>
      <w:r w:rsidRPr="005A7BC0">
        <w:rPr>
          <w:rFonts w:eastAsia="Arial"/>
          <w:color w:val="231F20"/>
          <w:spacing w:val="-11"/>
          <w:w w:val="91"/>
        </w:rPr>
        <w:t xml:space="preserve"> Т</w:t>
      </w:r>
      <w:r w:rsidRPr="005A7BC0">
        <w:rPr>
          <w:rFonts w:eastAsia="Arial"/>
          <w:color w:val="231F20"/>
          <w:spacing w:val="-2"/>
          <w:w w:val="93"/>
        </w:rPr>
        <w:t>е</w:t>
      </w:r>
      <w:r w:rsidRPr="005A7BC0">
        <w:rPr>
          <w:rFonts w:eastAsia="Arial"/>
          <w:color w:val="231F20"/>
          <w:w w:val="96"/>
        </w:rPr>
        <w:t>х</w:t>
      </w:r>
      <w:r w:rsidRPr="005A7BC0">
        <w:rPr>
          <w:rFonts w:eastAsia="Arial"/>
          <w:color w:val="231F20"/>
          <w:w w:val="97"/>
        </w:rPr>
        <w:t>н</w:t>
      </w:r>
      <w:r w:rsidRPr="005A7BC0">
        <w:rPr>
          <w:rFonts w:eastAsia="Arial"/>
          <w:color w:val="231F20"/>
          <w:spacing w:val="-3"/>
        </w:rPr>
        <w:t>о</w:t>
      </w:r>
      <w:r w:rsidRPr="005A7BC0">
        <w:rPr>
          <w:rFonts w:eastAsia="Arial"/>
          <w:color w:val="231F20"/>
          <w:w w:val="92"/>
        </w:rPr>
        <w:t>л</w:t>
      </w:r>
      <w:r w:rsidRPr="005A7BC0">
        <w:rPr>
          <w:rFonts w:eastAsia="Arial"/>
          <w:color w:val="231F20"/>
        </w:rPr>
        <w:t>о</w:t>
      </w:r>
      <w:r w:rsidRPr="005A7BC0">
        <w:rPr>
          <w:rFonts w:eastAsia="Arial"/>
          <w:color w:val="231F20"/>
          <w:w w:val="110"/>
        </w:rPr>
        <w:t>г</w:t>
      </w:r>
      <w:r w:rsidRPr="005A7BC0">
        <w:rPr>
          <w:rFonts w:eastAsia="Arial"/>
          <w:color w:val="231F20"/>
          <w:w w:val="96"/>
        </w:rPr>
        <w:t xml:space="preserve">ия   </w:t>
      </w:r>
      <w:r w:rsidRPr="005A7BC0">
        <w:rPr>
          <w:rFonts w:eastAsia="Arial"/>
          <w:color w:val="231F20"/>
          <w:w w:val="99"/>
        </w:rPr>
        <w:t>п</w:t>
      </w:r>
      <w:r w:rsidRPr="005A7BC0">
        <w:rPr>
          <w:rFonts w:eastAsia="Arial"/>
          <w:color w:val="231F20"/>
          <w:spacing w:val="-3"/>
        </w:rPr>
        <w:t>о</w:t>
      </w:r>
      <w:r w:rsidRPr="005A7BC0">
        <w:rPr>
          <w:rFonts w:eastAsia="Arial"/>
          <w:color w:val="231F20"/>
          <w:w w:val="92"/>
        </w:rPr>
        <w:t>л</w:t>
      </w:r>
      <w:r w:rsidRPr="005A7BC0">
        <w:rPr>
          <w:rFonts w:eastAsia="Arial"/>
          <w:color w:val="231F20"/>
          <w:w w:val="96"/>
        </w:rPr>
        <w:t>и</w:t>
      </w:r>
      <w:r w:rsidRPr="005A7BC0">
        <w:rPr>
          <w:rFonts w:eastAsia="Arial"/>
          <w:color w:val="231F20"/>
          <w:w w:val="97"/>
        </w:rPr>
        <w:t>м</w:t>
      </w:r>
      <w:r w:rsidRPr="005A7BC0">
        <w:rPr>
          <w:rFonts w:eastAsia="Arial"/>
          <w:color w:val="231F20"/>
          <w:w w:val="93"/>
        </w:rPr>
        <w:t>е</w:t>
      </w:r>
      <w:r w:rsidRPr="005A7BC0">
        <w:rPr>
          <w:rFonts w:eastAsia="Arial"/>
          <w:color w:val="231F20"/>
          <w:w w:val="103"/>
        </w:rPr>
        <w:t>р</w:t>
      </w:r>
      <w:r w:rsidRPr="005A7BC0">
        <w:rPr>
          <w:rFonts w:eastAsia="Arial"/>
          <w:color w:val="231F20"/>
        </w:rPr>
        <w:t>о</w:t>
      </w:r>
      <w:r w:rsidRPr="005A7BC0">
        <w:rPr>
          <w:rFonts w:eastAsia="Arial"/>
          <w:color w:val="231F20"/>
          <w:w w:val="98"/>
        </w:rPr>
        <w:t xml:space="preserve">в </w:t>
      </w:r>
      <w:proofErr w:type="gramStart"/>
      <w:r w:rsidRPr="005A7BC0">
        <w:rPr>
          <w:rFonts w:eastAsia="Arial"/>
          <w:color w:val="231F20"/>
          <w:w w:val="97"/>
        </w:rPr>
        <w:t>м</w:t>
      </w:r>
      <w:r w:rsidRPr="005A7BC0">
        <w:rPr>
          <w:rFonts w:eastAsia="Arial"/>
          <w:color w:val="231F20"/>
          <w:spacing w:val="-2"/>
          <w:w w:val="93"/>
        </w:rPr>
        <w:t>е</w:t>
      </w:r>
      <w:r w:rsidRPr="005A7BC0">
        <w:rPr>
          <w:rFonts w:eastAsia="Arial"/>
          <w:color w:val="231F20"/>
          <w:w w:val="95"/>
        </w:rPr>
        <w:t>ди</w:t>
      </w:r>
      <w:r w:rsidRPr="005A7BC0">
        <w:rPr>
          <w:rFonts w:eastAsia="Arial"/>
          <w:color w:val="231F20"/>
          <w:w w:val="114"/>
        </w:rPr>
        <w:t>к</w:t>
      </w:r>
      <w:r w:rsidRPr="005A7BC0">
        <w:rPr>
          <w:rFonts w:eastAsia="Arial"/>
          <w:color w:val="231F20"/>
        </w:rPr>
        <w:t>о</w:t>
      </w:r>
      <w:r w:rsidRPr="005A7BC0">
        <w:rPr>
          <w:rFonts w:eastAsia="Arial"/>
          <w:color w:val="231F20"/>
          <w:w w:val="111"/>
        </w:rPr>
        <w:t>-</w:t>
      </w:r>
      <w:r w:rsidRPr="005A7BC0">
        <w:rPr>
          <w:rFonts w:eastAsia="Arial"/>
          <w:color w:val="231F20"/>
          <w:w w:val="97"/>
        </w:rPr>
        <w:t xml:space="preserve"> б</w:t>
      </w:r>
      <w:r w:rsidRPr="005A7BC0">
        <w:rPr>
          <w:rFonts w:eastAsia="Arial"/>
          <w:color w:val="231F20"/>
          <w:w w:val="96"/>
        </w:rPr>
        <w:t>и</w:t>
      </w:r>
      <w:r w:rsidRPr="005A7BC0">
        <w:rPr>
          <w:rFonts w:eastAsia="Arial"/>
          <w:color w:val="231F20"/>
          <w:spacing w:val="-3"/>
        </w:rPr>
        <w:t>о</w:t>
      </w:r>
      <w:r w:rsidRPr="005A7BC0">
        <w:rPr>
          <w:rFonts w:eastAsia="Arial"/>
          <w:color w:val="231F20"/>
          <w:w w:val="92"/>
        </w:rPr>
        <w:t>л</w:t>
      </w:r>
      <w:r w:rsidRPr="005A7BC0">
        <w:rPr>
          <w:rFonts w:eastAsia="Arial"/>
          <w:color w:val="231F20"/>
        </w:rPr>
        <w:t>о</w:t>
      </w:r>
      <w:r w:rsidRPr="005A7BC0">
        <w:rPr>
          <w:rFonts w:eastAsia="Arial"/>
          <w:color w:val="231F20"/>
          <w:w w:val="110"/>
        </w:rPr>
        <w:t>г</w:t>
      </w:r>
      <w:r w:rsidRPr="005A7BC0">
        <w:rPr>
          <w:rFonts w:eastAsia="Arial"/>
          <w:color w:val="231F20"/>
          <w:w w:val="96"/>
        </w:rPr>
        <w:t>ич</w:t>
      </w:r>
      <w:r w:rsidRPr="005A7BC0">
        <w:rPr>
          <w:rFonts w:eastAsia="Arial"/>
          <w:color w:val="231F20"/>
          <w:w w:val="93"/>
        </w:rPr>
        <w:t>е</w:t>
      </w:r>
      <w:r w:rsidRPr="005A7BC0">
        <w:rPr>
          <w:rFonts w:eastAsia="Arial"/>
          <w:color w:val="231F20"/>
          <w:w w:val="104"/>
        </w:rPr>
        <w:t>с</w:t>
      </w:r>
      <w:r w:rsidRPr="005A7BC0">
        <w:rPr>
          <w:rFonts w:eastAsia="Arial"/>
          <w:color w:val="231F20"/>
          <w:w w:val="114"/>
        </w:rPr>
        <w:t>к</w:t>
      </w:r>
      <w:r w:rsidRPr="005A7BC0">
        <w:rPr>
          <w:rFonts w:eastAsia="Arial"/>
          <w:color w:val="231F20"/>
        </w:rPr>
        <w:t>о</w:t>
      </w:r>
      <w:r w:rsidRPr="005A7BC0">
        <w:rPr>
          <w:rFonts w:eastAsia="Arial"/>
          <w:color w:val="231F20"/>
          <w:spacing w:val="-3"/>
          <w:w w:val="110"/>
        </w:rPr>
        <w:t>г</w:t>
      </w:r>
      <w:r w:rsidRPr="005A7BC0">
        <w:rPr>
          <w:rFonts w:eastAsia="Arial"/>
          <w:color w:val="231F20"/>
        </w:rPr>
        <w:t>о</w:t>
      </w:r>
      <w:proofErr w:type="gramEnd"/>
      <w:r w:rsidRPr="005A7BC0">
        <w:rPr>
          <w:rFonts w:eastAsia="Arial"/>
          <w:color w:val="231F20"/>
        </w:rPr>
        <w:t xml:space="preserve"> </w:t>
      </w:r>
      <w:r w:rsidRPr="005A7BC0">
        <w:rPr>
          <w:rFonts w:eastAsia="Arial"/>
          <w:color w:val="231F20"/>
          <w:w w:val="97"/>
        </w:rPr>
        <w:t>н</w:t>
      </w:r>
      <w:r w:rsidRPr="005A7BC0">
        <w:rPr>
          <w:rFonts w:eastAsia="Arial"/>
          <w:color w:val="231F20"/>
          <w:w w:val="93"/>
        </w:rPr>
        <w:t>а</w:t>
      </w:r>
      <w:r w:rsidRPr="005A7BC0">
        <w:rPr>
          <w:rFonts w:eastAsia="Arial"/>
          <w:color w:val="231F20"/>
          <w:w w:val="106"/>
        </w:rPr>
        <w:t>з</w:t>
      </w:r>
      <w:r w:rsidRPr="005A7BC0">
        <w:rPr>
          <w:rFonts w:eastAsia="Arial"/>
          <w:color w:val="231F20"/>
          <w:w w:val="97"/>
        </w:rPr>
        <w:t>н</w:t>
      </w:r>
      <w:r w:rsidRPr="005A7BC0">
        <w:rPr>
          <w:rFonts w:eastAsia="Arial"/>
          <w:color w:val="231F20"/>
          <w:w w:val="93"/>
        </w:rPr>
        <w:t>а</w:t>
      </w:r>
      <w:r w:rsidRPr="005A7BC0">
        <w:rPr>
          <w:rFonts w:eastAsia="Arial"/>
          <w:color w:val="231F20"/>
          <w:spacing w:val="1"/>
          <w:w w:val="96"/>
        </w:rPr>
        <w:t>ч</w:t>
      </w:r>
      <w:r w:rsidRPr="005A7BC0">
        <w:rPr>
          <w:rFonts w:eastAsia="Arial"/>
          <w:color w:val="231F20"/>
          <w:w w:val="93"/>
        </w:rPr>
        <w:t>е</w:t>
      </w:r>
      <w:r w:rsidRPr="005A7BC0">
        <w:rPr>
          <w:rFonts w:eastAsia="Arial"/>
          <w:color w:val="231F20"/>
          <w:w w:val="97"/>
        </w:rPr>
        <w:t>н</w:t>
      </w:r>
      <w:r w:rsidRPr="005A7BC0">
        <w:rPr>
          <w:rFonts w:eastAsia="Arial"/>
          <w:color w:val="231F20"/>
          <w:w w:val="96"/>
        </w:rPr>
        <w:t>ия</w:t>
      </w:r>
      <w:r w:rsidRPr="005A7BC0">
        <w:rPr>
          <w:rFonts w:eastAsia="Arial"/>
          <w:color w:val="231F20"/>
        </w:rPr>
        <w:t xml:space="preserve">. </w:t>
      </w:r>
      <w:r w:rsidRPr="005A7BC0">
        <w:rPr>
          <w:rFonts w:eastAsia="Arial"/>
          <w:color w:val="231F20"/>
          <w:w w:val="98"/>
        </w:rPr>
        <w:t>П</w:t>
      </w:r>
      <w:r w:rsidRPr="005A7BC0">
        <w:rPr>
          <w:rFonts w:eastAsia="Arial"/>
          <w:color w:val="231F20"/>
          <w:spacing w:val="-3"/>
        </w:rPr>
        <w:t>о</w:t>
      </w:r>
      <w:r w:rsidRPr="005A7BC0">
        <w:rPr>
          <w:rFonts w:eastAsia="Arial"/>
          <w:color w:val="231F20"/>
          <w:w w:val="92"/>
        </w:rPr>
        <w:t>л</w:t>
      </w:r>
      <w:r w:rsidRPr="005A7BC0">
        <w:rPr>
          <w:rFonts w:eastAsia="Arial"/>
          <w:color w:val="231F20"/>
          <w:w w:val="96"/>
        </w:rPr>
        <w:t>и</w:t>
      </w:r>
      <w:r w:rsidRPr="005A7BC0">
        <w:rPr>
          <w:rFonts w:eastAsia="Arial"/>
          <w:color w:val="231F20"/>
          <w:w w:val="97"/>
        </w:rPr>
        <w:t>м</w:t>
      </w:r>
      <w:r w:rsidRPr="005A7BC0">
        <w:rPr>
          <w:rFonts w:eastAsia="Arial"/>
          <w:color w:val="231F20"/>
          <w:w w:val="93"/>
        </w:rPr>
        <w:t>е</w:t>
      </w:r>
      <w:r w:rsidRPr="005A7BC0">
        <w:rPr>
          <w:rFonts w:eastAsia="Arial"/>
          <w:color w:val="231F20"/>
          <w:w w:val="103"/>
        </w:rPr>
        <w:t>р</w:t>
      </w:r>
      <w:r w:rsidRPr="005A7BC0">
        <w:rPr>
          <w:rFonts w:eastAsia="Arial"/>
          <w:color w:val="231F20"/>
          <w:w w:val="93"/>
        </w:rPr>
        <w:t xml:space="preserve">ы </w:t>
      </w:r>
      <w:r w:rsidRPr="005A7BC0">
        <w:rPr>
          <w:rFonts w:eastAsia="Arial"/>
          <w:color w:val="231F20"/>
          <w:w w:val="99"/>
        </w:rPr>
        <w:t>п</w:t>
      </w:r>
      <w:r w:rsidRPr="005A7BC0">
        <w:rPr>
          <w:rFonts w:eastAsia="Arial"/>
          <w:color w:val="231F20"/>
          <w:w w:val="103"/>
        </w:rPr>
        <w:t>р</w:t>
      </w:r>
      <w:r w:rsidRPr="005A7BC0">
        <w:rPr>
          <w:rFonts w:eastAsia="Arial"/>
          <w:color w:val="231F20"/>
          <w:w w:val="96"/>
        </w:rPr>
        <w:t>и</w:t>
      </w:r>
      <w:r w:rsidRPr="005A7BC0">
        <w:rPr>
          <w:rFonts w:eastAsia="Arial"/>
          <w:color w:val="231F20"/>
          <w:w w:val="103"/>
        </w:rPr>
        <w:t>р</w:t>
      </w:r>
      <w:r w:rsidRPr="005A7BC0">
        <w:rPr>
          <w:rFonts w:eastAsia="Arial"/>
          <w:color w:val="231F20"/>
        </w:rPr>
        <w:t>о</w:t>
      </w:r>
      <w:r w:rsidRPr="005A7BC0">
        <w:rPr>
          <w:rFonts w:eastAsia="Arial"/>
          <w:color w:val="231F20"/>
          <w:w w:val="95"/>
        </w:rPr>
        <w:t>д</w:t>
      </w:r>
      <w:r w:rsidRPr="005A7BC0">
        <w:rPr>
          <w:rFonts w:eastAsia="Arial"/>
          <w:color w:val="231F20"/>
          <w:w w:val="97"/>
        </w:rPr>
        <w:t>н</w:t>
      </w:r>
      <w:r w:rsidRPr="005A7BC0">
        <w:rPr>
          <w:rFonts w:eastAsia="Arial"/>
          <w:color w:val="231F20"/>
        </w:rPr>
        <w:t>о</w:t>
      </w:r>
      <w:r w:rsidRPr="005A7BC0">
        <w:rPr>
          <w:rFonts w:eastAsia="Arial"/>
          <w:color w:val="231F20"/>
          <w:spacing w:val="-4"/>
          <w:w w:val="110"/>
        </w:rPr>
        <w:t>г</w:t>
      </w:r>
      <w:r w:rsidRPr="005A7BC0">
        <w:rPr>
          <w:rFonts w:eastAsia="Arial"/>
          <w:color w:val="231F20"/>
        </w:rPr>
        <w:t xml:space="preserve">о </w:t>
      </w:r>
      <w:r w:rsidRPr="005A7BC0">
        <w:rPr>
          <w:rFonts w:eastAsia="Arial"/>
          <w:color w:val="231F20"/>
          <w:w w:val="99"/>
        </w:rPr>
        <w:t>п</w:t>
      </w:r>
      <w:r w:rsidRPr="005A7BC0">
        <w:rPr>
          <w:rFonts w:eastAsia="Arial"/>
          <w:color w:val="231F20"/>
          <w:w w:val="103"/>
        </w:rPr>
        <w:t>р</w:t>
      </w:r>
      <w:r w:rsidRPr="005A7BC0">
        <w:rPr>
          <w:rFonts w:eastAsia="Arial"/>
          <w:color w:val="231F20"/>
        </w:rPr>
        <w:t>о</w:t>
      </w:r>
      <w:r w:rsidRPr="005A7BC0">
        <w:rPr>
          <w:rFonts w:eastAsia="Arial"/>
          <w:color w:val="231F20"/>
          <w:w w:val="96"/>
        </w:rPr>
        <w:t>и</w:t>
      </w:r>
      <w:r w:rsidRPr="005A7BC0">
        <w:rPr>
          <w:rFonts w:eastAsia="Arial"/>
          <w:color w:val="231F20"/>
          <w:w w:val="104"/>
        </w:rPr>
        <w:t>с</w:t>
      </w:r>
      <w:r w:rsidRPr="005A7BC0">
        <w:rPr>
          <w:rFonts w:eastAsia="Arial"/>
          <w:color w:val="231F20"/>
          <w:spacing w:val="-2"/>
          <w:w w:val="96"/>
        </w:rPr>
        <w:t>х</w:t>
      </w:r>
      <w:r w:rsidRPr="005A7BC0">
        <w:rPr>
          <w:rFonts w:eastAsia="Arial"/>
          <w:color w:val="231F20"/>
          <w:spacing w:val="-3"/>
        </w:rPr>
        <w:t>о</w:t>
      </w:r>
      <w:r w:rsidRPr="005A7BC0">
        <w:rPr>
          <w:rFonts w:eastAsia="Arial"/>
          <w:color w:val="231F20"/>
          <w:w w:val="111"/>
        </w:rPr>
        <w:t>ж</w:t>
      </w:r>
      <w:r w:rsidRPr="005A7BC0">
        <w:rPr>
          <w:rFonts w:eastAsia="Arial"/>
          <w:color w:val="231F20"/>
          <w:w w:val="95"/>
        </w:rPr>
        <w:t>д</w:t>
      </w:r>
      <w:r w:rsidRPr="005A7BC0">
        <w:rPr>
          <w:rFonts w:eastAsia="Arial"/>
          <w:color w:val="231F20"/>
          <w:w w:val="93"/>
        </w:rPr>
        <w:t>е</w:t>
      </w:r>
      <w:r w:rsidRPr="005A7BC0">
        <w:rPr>
          <w:rFonts w:eastAsia="Arial"/>
          <w:color w:val="231F20"/>
          <w:w w:val="97"/>
        </w:rPr>
        <w:t>н</w:t>
      </w:r>
      <w:r w:rsidRPr="005A7BC0">
        <w:rPr>
          <w:rFonts w:eastAsia="Arial"/>
          <w:color w:val="231F20"/>
          <w:w w:val="96"/>
        </w:rPr>
        <w:t>ия</w:t>
      </w:r>
      <w:r w:rsidRPr="005A7BC0">
        <w:rPr>
          <w:rFonts w:eastAsia="Arial"/>
          <w:color w:val="231F20"/>
        </w:rPr>
        <w:t xml:space="preserve">. </w:t>
      </w:r>
      <w:proofErr w:type="spellStart"/>
      <w:r w:rsidRPr="005A7BC0">
        <w:rPr>
          <w:rFonts w:eastAsia="Arial"/>
          <w:color w:val="231F20"/>
          <w:spacing w:val="-4"/>
          <w:w w:val="93"/>
        </w:rPr>
        <w:t>У</w:t>
      </w:r>
      <w:r w:rsidRPr="005A7BC0">
        <w:rPr>
          <w:rFonts w:eastAsia="Arial"/>
          <w:color w:val="231F20"/>
          <w:w w:val="96"/>
        </w:rPr>
        <w:t>ч</w:t>
      </w:r>
      <w:r w:rsidRPr="005A7BC0">
        <w:rPr>
          <w:rFonts w:eastAsia="Arial"/>
          <w:color w:val="231F20"/>
          <w:w w:val="93"/>
        </w:rPr>
        <w:t>е</w:t>
      </w:r>
      <w:r w:rsidRPr="005A7BC0">
        <w:rPr>
          <w:rFonts w:eastAsia="Arial"/>
          <w:color w:val="231F20"/>
          <w:w w:val="97"/>
        </w:rPr>
        <w:t>бн</w:t>
      </w:r>
      <w:r w:rsidRPr="005A7BC0">
        <w:rPr>
          <w:rFonts w:eastAsia="Arial"/>
          <w:color w:val="231F20"/>
        </w:rPr>
        <w:t>о</w:t>
      </w:r>
      <w:r w:rsidRPr="005A7BC0">
        <w:rPr>
          <w:rFonts w:eastAsia="Arial"/>
          <w:color w:val="231F20"/>
          <w:w w:val="93"/>
        </w:rPr>
        <w:t>е</w:t>
      </w:r>
      <w:r w:rsidRPr="005A7BC0">
        <w:rPr>
          <w:rFonts w:eastAsia="Arial"/>
          <w:color w:val="231F20"/>
          <w:w w:val="99"/>
        </w:rPr>
        <w:t>п</w:t>
      </w:r>
      <w:r w:rsidRPr="005A7BC0">
        <w:rPr>
          <w:rFonts w:eastAsia="Arial"/>
          <w:color w:val="231F20"/>
        </w:rPr>
        <w:t>о</w:t>
      </w:r>
      <w:r w:rsidRPr="005A7BC0">
        <w:rPr>
          <w:rFonts w:eastAsia="Arial"/>
          <w:color w:val="231F20"/>
          <w:w w:val="104"/>
        </w:rPr>
        <w:t>с</w:t>
      </w:r>
      <w:r w:rsidRPr="005A7BC0">
        <w:rPr>
          <w:rFonts w:eastAsia="Arial"/>
          <w:color w:val="231F20"/>
        </w:rPr>
        <w:t>о</w:t>
      </w:r>
      <w:r w:rsidRPr="005A7BC0">
        <w:rPr>
          <w:rFonts w:eastAsia="Arial"/>
          <w:color w:val="231F20"/>
          <w:w w:val="97"/>
        </w:rPr>
        <w:t>б</w:t>
      </w:r>
      <w:r w:rsidRPr="005A7BC0">
        <w:rPr>
          <w:rFonts w:eastAsia="Arial"/>
          <w:color w:val="231F20"/>
          <w:w w:val="96"/>
        </w:rPr>
        <w:t>и</w:t>
      </w:r>
      <w:r w:rsidRPr="005A7BC0">
        <w:rPr>
          <w:rFonts w:eastAsia="Arial"/>
          <w:color w:val="231F20"/>
          <w:w w:val="93"/>
        </w:rPr>
        <w:t>е</w:t>
      </w:r>
      <w:proofErr w:type="spellEnd"/>
      <w:proofErr w:type="gramStart"/>
      <w:r w:rsidRPr="005A7BC0">
        <w:rPr>
          <w:rFonts w:eastAsia="Arial"/>
          <w:color w:val="231F20"/>
          <w:w w:val="93"/>
          <w:lang w:val="kk-KZ"/>
        </w:rPr>
        <w:t xml:space="preserve"> </w:t>
      </w:r>
      <w:r w:rsidRPr="005A7BC0">
        <w:rPr>
          <w:rFonts w:eastAsia="Arial"/>
          <w:color w:val="231F20"/>
        </w:rPr>
        <w:t>.</w:t>
      </w:r>
      <w:proofErr w:type="gramEnd"/>
      <w:r w:rsidRPr="005A7BC0">
        <w:rPr>
          <w:rFonts w:eastAsia="Arial"/>
          <w:color w:val="231F20"/>
        </w:rPr>
        <w:t>М.:</w:t>
      </w:r>
      <w:r w:rsidRPr="005A7BC0">
        <w:rPr>
          <w:rFonts w:eastAsia="Arial"/>
          <w:color w:val="231F20"/>
          <w:w w:val="102"/>
        </w:rPr>
        <w:t>Б</w:t>
      </w:r>
      <w:r w:rsidRPr="005A7BC0">
        <w:rPr>
          <w:rFonts w:eastAsia="Arial"/>
          <w:color w:val="231F20"/>
          <w:w w:val="98"/>
        </w:rPr>
        <w:t>ИН</w:t>
      </w:r>
      <w:r w:rsidRPr="005A7BC0">
        <w:rPr>
          <w:rFonts w:eastAsia="Arial"/>
          <w:color w:val="231F20"/>
          <w:w w:val="95"/>
        </w:rPr>
        <w:t>О</w:t>
      </w:r>
      <w:r w:rsidRPr="005A7BC0">
        <w:rPr>
          <w:rFonts w:eastAsia="Arial"/>
          <w:color w:val="231F20"/>
        </w:rPr>
        <w:t>М.</w:t>
      </w:r>
      <w:r w:rsidRPr="005A7BC0">
        <w:rPr>
          <w:rFonts w:eastAsia="Arial"/>
          <w:color w:val="231F20"/>
          <w:lang w:val="kk-KZ"/>
        </w:rPr>
        <w:t xml:space="preserve"> </w:t>
      </w:r>
      <w:r w:rsidRPr="005A7BC0">
        <w:rPr>
          <w:rFonts w:eastAsia="Arial"/>
          <w:color w:val="231F20"/>
          <w:w w:val="102"/>
        </w:rPr>
        <w:t>Л</w:t>
      </w:r>
      <w:r w:rsidRPr="005A7BC0">
        <w:rPr>
          <w:rFonts w:eastAsia="Arial"/>
          <w:color w:val="231F20"/>
          <w:w w:val="93"/>
        </w:rPr>
        <w:t>а</w:t>
      </w:r>
      <w:r w:rsidRPr="005A7BC0">
        <w:rPr>
          <w:rFonts w:eastAsia="Arial"/>
          <w:color w:val="231F20"/>
          <w:w w:val="97"/>
        </w:rPr>
        <w:t>б</w:t>
      </w:r>
      <w:r w:rsidRPr="005A7BC0">
        <w:rPr>
          <w:rFonts w:eastAsia="Arial"/>
          <w:color w:val="231F20"/>
        </w:rPr>
        <w:t>о</w:t>
      </w:r>
      <w:r w:rsidRPr="005A7BC0">
        <w:rPr>
          <w:rFonts w:eastAsia="Arial"/>
          <w:color w:val="231F20"/>
          <w:w w:val="103"/>
        </w:rPr>
        <w:t>р</w:t>
      </w:r>
      <w:r w:rsidRPr="005A7BC0">
        <w:rPr>
          <w:rFonts w:eastAsia="Arial"/>
          <w:color w:val="231F20"/>
          <w:w w:val="93"/>
        </w:rPr>
        <w:t>а</w:t>
      </w:r>
      <w:r w:rsidRPr="005A7BC0">
        <w:rPr>
          <w:rFonts w:eastAsia="Arial"/>
          <w:color w:val="231F20"/>
          <w:w w:val="97"/>
        </w:rPr>
        <w:t>т</w:t>
      </w:r>
      <w:r w:rsidRPr="005A7BC0">
        <w:rPr>
          <w:rFonts w:eastAsia="Arial"/>
          <w:color w:val="231F20"/>
        </w:rPr>
        <w:t>о</w:t>
      </w:r>
      <w:r w:rsidRPr="005A7BC0">
        <w:rPr>
          <w:rFonts w:eastAsia="Arial"/>
          <w:color w:val="231F20"/>
          <w:w w:val="103"/>
        </w:rPr>
        <w:t>р</w:t>
      </w:r>
      <w:r w:rsidRPr="005A7BC0">
        <w:rPr>
          <w:rFonts w:eastAsia="Arial"/>
          <w:color w:val="231F20"/>
          <w:w w:val="96"/>
        </w:rPr>
        <w:t xml:space="preserve">ия </w:t>
      </w:r>
      <w:r w:rsidRPr="005A7BC0">
        <w:rPr>
          <w:rFonts w:eastAsia="Arial"/>
          <w:color w:val="231F20"/>
          <w:w w:val="106"/>
        </w:rPr>
        <w:t>з</w:t>
      </w:r>
      <w:r w:rsidRPr="005A7BC0">
        <w:rPr>
          <w:rFonts w:eastAsia="Arial"/>
          <w:color w:val="231F20"/>
          <w:w w:val="97"/>
        </w:rPr>
        <w:t>н</w:t>
      </w:r>
      <w:r w:rsidRPr="005A7BC0">
        <w:rPr>
          <w:rFonts w:eastAsia="Arial"/>
          <w:color w:val="231F20"/>
          <w:w w:val="93"/>
        </w:rPr>
        <w:t>а</w:t>
      </w:r>
      <w:r w:rsidRPr="005A7BC0">
        <w:rPr>
          <w:rFonts w:eastAsia="Arial"/>
          <w:color w:val="231F20"/>
          <w:w w:val="97"/>
        </w:rPr>
        <w:t>н</w:t>
      </w:r>
      <w:r w:rsidRPr="005A7BC0">
        <w:rPr>
          <w:rFonts w:eastAsia="Arial"/>
          <w:color w:val="231F20"/>
          <w:w w:val="96"/>
        </w:rPr>
        <w:t>ий</w:t>
      </w:r>
      <w:r w:rsidRPr="005A7BC0">
        <w:rPr>
          <w:rFonts w:eastAsia="Arial"/>
          <w:color w:val="231F20"/>
        </w:rPr>
        <w:t>;2015.328</w:t>
      </w:r>
      <w:r w:rsidRPr="005A7BC0">
        <w:rPr>
          <w:rFonts w:eastAsia="Arial"/>
          <w:color w:val="231F20"/>
          <w:w w:val="104"/>
        </w:rPr>
        <w:t>с</w:t>
      </w:r>
      <w:r w:rsidRPr="005A7BC0">
        <w:rPr>
          <w:rFonts w:eastAsia="Arial"/>
          <w:color w:val="231F20"/>
        </w:rPr>
        <w:t>.</w:t>
      </w:r>
    </w:p>
    <w:p w:rsidR="00B820A3" w:rsidRDefault="00B820A3" w:rsidP="00B820A3">
      <w:pPr>
        <w:pStyle w:val="TableParagraph"/>
        <w:rPr>
          <w:rFonts w:eastAsia="Arial"/>
          <w:color w:val="231F20"/>
          <w:lang w:val="kk-KZ"/>
        </w:rPr>
      </w:pPr>
      <w:r w:rsidRPr="005A7BC0">
        <w:rPr>
          <w:rFonts w:eastAsia="Arial"/>
          <w:color w:val="231F20"/>
          <w:lang w:val="kk-KZ"/>
        </w:rPr>
        <w:t xml:space="preserve">6. Волова, Т. Г. Материалы для медицины, клеточной и тканевой инженерии [Электронный ресурс] : электрон. учеб. пособие / Т. Г. Волова, Е. И. Шишацкая, П. В. Миронов. – Электрон. дан. (6 Мб). – Красноярск : ИПК СФУ, 2009. – (Материалы для медицины, клеточной и тканевой инженерии : УМКД № 1324–2008 / рук. творч. коллектива Т. Г. Волова). – 1 электрон. опт. диск (DVD). </w:t>
      </w:r>
    </w:p>
    <w:p w:rsidR="00B820A3" w:rsidRPr="005A7BC0" w:rsidRDefault="00B820A3" w:rsidP="00B820A3">
      <w:pPr>
        <w:pStyle w:val="TableParagraph"/>
        <w:rPr>
          <w:rFonts w:eastAsia="Arial"/>
          <w:color w:val="231F20"/>
          <w:lang w:val="kk-KZ"/>
        </w:rPr>
      </w:pPr>
    </w:p>
    <w:p w:rsidR="00B820A3" w:rsidRPr="005A7BC0" w:rsidRDefault="00B820A3" w:rsidP="00B820A3">
      <w:pPr>
        <w:pStyle w:val="TableParagraph"/>
        <w:rPr>
          <w:lang w:val="kk-KZ"/>
        </w:rPr>
      </w:pPr>
      <w:r w:rsidRPr="005A7BC0">
        <w:rPr>
          <w:lang w:val="kk-KZ"/>
        </w:rPr>
        <w:t xml:space="preserve">Ғаламтор ресурстары: </w:t>
      </w:r>
    </w:p>
    <w:p w:rsidR="00B820A3" w:rsidRPr="005A7BC0" w:rsidRDefault="00B820A3" w:rsidP="00B820A3">
      <w:pPr>
        <w:pStyle w:val="TableParagraph"/>
        <w:rPr>
          <w:lang w:val="kk-KZ"/>
        </w:rPr>
      </w:pPr>
      <w:r w:rsidRPr="005A7BC0">
        <w:rPr>
          <w:lang w:val="kk-KZ"/>
        </w:rPr>
        <w:t>1. . http://elibrary.kaznu.kz/ru</w:t>
      </w:r>
    </w:p>
    <w:p w:rsidR="00B820A3" w:rsidRPr="005A7BC0" w:rsidRDefault="00B820A3" w:rsidP="00B820A3">
      <w:pPr>
        <w:pStyle w:val="TableParagraph"/>
        <w:rPr>
          <w:rFonts w:eastAsia="Arial"/>
          <w:color w:val="231F20"/>
          <w:lang w:val="kk-KZ"/>
        </w:rPr>
      </w:pPr>
      <w:r w:rsidRPr="005A7BC0">
        <w:rPr>
          <w:lang w:val="kk-KZ"/>
        </w:rPr>
        <w:t>2. http://www.biotechnolog.ru/,</w:t>
      </w:r>
    </w:p>
    <w:p w:rsidR="00E41AE8" w:rsidRPr="00D41A7A" w:rsidRDefault="00E41AE8" w:rsidP="00C261FF">
      <w:pPr>
        <w:ind w:left="420" w:right="-284" w:firstLine="288"/>
        <w:jc w:val="both"/>
        <w:rPr>
          <w:b/>
          <w:sz w:val="24"/>
          <w:szCs w:val="24"/>
          <w:lang w:val="kk-KZ"/>
        </w:rPr>
      </w:pPr>
    </w:p>
    <w:sectPr w:rsidR="00E41AE8" w:rsidRPr="00D4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Newton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7789"/>
    <w:multiLevelType w:val="hybridMultilevel"/>
    <w:tmpl w:val="3FC4CE74"/>
    <w:lvl w:ilvl="0" w:tplc="CF7C67A0">
      <w:start w:val="1"/>
      <w:numFmt w:val="bullet"/>
      <w:lvlText w:val="•"/>
      <w:lvlJc w:val="left"/>
      <w:pPr>
        <w:tabs>
          <w:tab w:val="num" w:pos="720"/>
        </w:tabs>
        <w:ind w:left="720" w:hanging="360"/>
      </w:pPr>
      <w:rPr>
        <w:rFonts w:ascii="Arial" w:hAnsi="Arial" w:hint="default"/>
      </w:rPr>
    </w:lvl>
    <w:lvl w:ilvl="1" w:tplc="E05E2A6C" w:tentative="1">
      <w:start w:val="1"/>
      <w:numFmt w:val="bullet"/>
      <w:lvlText w:val="•"/>
      <w:lvlJc w:val="left"/>
      <w:pPr>
        <w:tabs>
          <w:tab w:val="num" w:pos="1440"/>
        </w:tabs>
        <w:ind w:left="1440" w:hanging="360"/>
      </w:pPr>
      <w:rPr>
        <w:rFonts w:ascii="Arial" w:hAnsi="Arial" w:hint="default"/>
      </w:rPr>
    </w:lvl>
    <w:lvl w:ilvl="2" w:tplc="D4AA3B92" w:tentative="1">
      <w:start w:val="1"/>
      <w:numFmt w:val="bullet"/>
      <w:lvlText w:val="•"/>
      <w:lvlJc w:val="left"/>
      <w:pPr>
        <w:tabs>
          <w:tab w:val="num" w:pos="2160"/>
        </w:tabs>
        <w:ind w:left="2160" w:hanging="360"/>
      </w:pPr>
      <w:rPr>
        <w:rFonts w:ascii="Arial" w:hAnsi="Arial" w:hint="default"/>
      </w:rPr>
    </w:lvl>
    <w:lvl w:ilvl="3" w:tplc="C6343E2A" w:tentative="1">
      <w:start w:val="1"/>
      <w:numFmt w:val="bullet"/>
      <w:lvlText w:val="•"/>
      <w:lvlJc w:val="left"/>
      <w:pPr>
        <w:tabs>
          <w:tab w:val="num" w:pos="2880"/>
        </w:tabs>
        <w:ind w:left="2880" w:hanging="360"/>
      </w:pPr>
      <w:rPr>
        <w:rFonts w:ascii="Arial" w:hAnsi="Arial" w:hint="default"/>
      </w:rPr>
    </w:lvl>
    <w:lvl w:ilvl="4" w:tplc="4DF4F29E" w:tentative="1">
      <w:start w:val="1"/>
      <w:numFmt w:val="bullet"/>
      <w:lvlText w:val="•"/>
      <w:lvlJc w:val="left"/>
      <w:pPr>
        <w:tabs>
          <w:tab w:val="num" w:pos="3600"/>
        </w:tabs>
        <w:ind w:left="3600" w:hanging="360"/>
      </w:pPr>
      <w:rPr>
        <w:rFonts w:ascii="Arial" w:hAnsi="Arial" w:hint="default"/>
      </w:rPr>
    </w:lvl>
    <w:lvl w:ilvl="5" w:tplc="36F4BF94" w:tentative="1">
      <w:start w:val="1"/>
      <w:numFmt w:val="bullet"/>
      <w:lvlText w:val="•"/>
      <w:lvlJc w:val="left"/>
      <w:pPr>
        <w:tabs>
          <w:tab w:val="num" w:pos="4320"/>
        </w:tabs>
        <w:ind w:left="4320" w:hanging="360"/>
      </w:pPr>
      <w:rPr>
        <w:rFonts w:ascii="Arial" w:hAnsi="Arial" w:hint="default"/>
      </w:rPr>
    </w:lvl>
    <w:lvl w:ilvl="6" w:tplc="06ECD6E0" w:tentative="1">
      <w:start w:val="1"/>
      <w:numFmt w:val="bullet"/>
      <w:lvlText w:val="•"/>
      <w:lvlJc w:val="left"/>
      <w:pPr>
        <w:tabs>
          <w:tab w:val="num" w:pos="5040"/>
        </w:tabs>
        <w:ind w:left="5040" w:hanging="360"/>
      </w:pPr>
      <w:rPr>
        <w:rFonts w:ascii="Arial" w:hAnsi="Arial" w:hint="default"/>
      </w:rPr>
    </w:lvl>
    <w:lvl w:ilvl="7" w:tplc="FE98CC16" w:tentative="1">
      <w:start w:val="1"/>
      <w:numFmt w:val="bullet"/>
      <w:lvlText w:val="•"/>
      <w:lvlJc w:val="left"/>
      <w:pPr>
        <w:tabs>
          <w:tab w:val="num" w:pos="5760"/>
        </w:tabs>
        <w:ind w:left="5760" w:hanging="360"/>
      </w:pPr>
      <w:rPr>
        <w:rFonts w:ascii="Arial" w:hAnsi="Arial" w:hint="default"/>
      </w:rPr>
    </w:lvl>
    <w:lvl w:ilvl="8" w:tplc="EF226F6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28"/>
    <w:rsid w:val="000029B8"/>
    <w:rsid w:val="00017CA3"/>
    <w:rsid w:val="003E4C28"/>
    <w:rsid w:val="00516A95"/>
    <w:rsid w:val="00556C6F"/>
    <w:rsid w:val="00677990"/>
    <w:rsid w:val="007D0765"/>
    <w:rsid w:val="009460E7"/>
    <w:rsid w:val="009C668E"/>
    <w:rsid w:val="00B820A3"/>
    <w:rsid w:val="00C261FF"/>
    <w:rsid w:val="00CC3BB6"/>
    <w:rsid w:val="00D41A7A"/>
    <w:rsid w:val="00DA389A"/>
    <w:rsid w:val="00E41AE8"/>
    <w:rsid w:val="00EB5524"/>
    <w:rsid w:val="00F43417"/>
    <w:rsid w:val="00F7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990"/>
    <w:pPr>
      <w:ind w:left="720"/>
      <w:contextualSpacing/>
    </w:pPr>
    <w:rPr>
      <w:sz w:val="24"/>
      <w:szCs w:val="24"/>
    </w:rPr>
  </w:style>
  <w:style w:type="character" w:styleId="a4">
    <w:name w:val="Hyperlink"/>
    <w:basedOn w:val="a0"/>
    <w:rsid w:val="00B820A3"/>
    <w:rPr>
      <w:color w:val="0000FF"/>
      <w:u w:val="single"/>
    </w:rPr>
  </w:style>
  <w:style w:type="paragraph" w:customStyle="1" w:styleId="TableParagraph">
    <w:name w:val="Table Paragraph"/>
    <w:basedOn w:val="a"/>
    <w:uiPriority w:val="1"/>
    <w:qFormat/>
    <w:rsid w:val="00B820A3"/>
    <w:pPr>
      <w:widowControl w:val="0"/>
      <w:autoSpaceDE w:val="0"/>
      <w:autoSpaceDN w:val="0"/>
      <w:ind w:left="105"/>
    </w:pPr>
    <w:rPr>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990"/>
    <w:pPr>
      <w:ind w:left="720"/>
      <w:contextualSpacing/>
    </w:pPr>
    <w:rPr>
      <w:sz w:val="24"/>
      <w:szCs w:val="24"/>
    </w:rPr>
  </w:style>
  <w:style w:type="character" w:styleId="a4">
    <w:name w:val="Hyperlink"/>
    <w:basedOn w:val="a0"/>
    <w:rsid w:val="00B820A3"/>
    <w:rPr>
      <w:color w:val="0000FF"/>
      <w:u w:val="single"/>
    </w:rPr>
  </w:style>
  <w:style w:type="paragraph" w:customStyle="1" w:styleId="TableParagraph">
    <w:name w:val="Table Paragraph"/>
    <w:basedOn w:val="a"/>
    <w:uiPriority w:val="1"/>
    <w:qFormat/>
    <w:rsid w:val="00B820A3"/>
    <w:pPr>
      <w:widowControl w:val="0"/>
      <w:autoSpaceDE w:val="0"/>
      <w:autoSpaceDN w:val="0"/>
      <w:ind w:left="105"/>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477514">
      <w:bodyDiv w:val="1"/>
      <w:marLeft w:val="0"/>
      <w:marRight w:val="0"/>
      <w:marTop w:val="0"/>
      <w:marBottom w:val="0"/>
      <w:divBdr>
        <w:top w:val="none" w:sz="0" w:space="0" w:color="auto"/>
        <w:left w:val="none" w:sz="0" w:space="0" w:color="auto"/>
        <w:bottom w:val="none" w:sz="0" w:space="0" w:color="auto"/>
        <w:right w:val="none" w:sz="0" w:space="0" w:color="auto"/>
      </w:divBdr>
      <w:divsChild>
        <w:div w:id="1201488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2020-09-11T17:41:00Z</dcterms:created>
  <dcterms:modified xsi:type="dcterms:W3CDTF">2020-09-11T19:45:00Z</dcterms:modified>
</cp:coreProperties>
</file>